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24" w:rsidRPr="00870734" w:rsidRDefault="00E7759A" w:rsidP="002B4B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70734">
        <w:rPr>
          <w:rFonts w:ascii="Times New Roman" w:hAnsi="Times New Roman"/>
          <w:sz w:val="24"/>
          <w:szCs w:val="24"/>
        </w:rPr>
        <w:t>П</w:t>
      </w:r>
      <w:r w:rsidR="00F83D23" w:rsidRPr="00870734">
        <w:rPr>
          <w:rFonts w:ascii="Times New Roman" w:hAnsi="Times New Roman"/>
          <w:sz w:val="24"/>
          <w:szCs w:val="24"/>
        </w:rPr>
        <w:t>ОДГОТОВКА ГЛУХИХ ОБУЧАЮЩИХСЯ К ГИА ПО РУССКОМУ ЯЗЫКУ</w:t>
      </w:r>
      <w:r w:rsidR="00281224" w:rsidRPr="00870734">
        <w:rPr>
          <w:rFonts w:ascii="Times New Roman" w:hAnsi="Times New Roman"/>
          <w:sz w:val="24"/>
          <w:szCs w:val="24"/>
        </w:rPr>
        <w:t xml:space="preserve"> СРЕДСТВАМИ ЭЛЕКТРОННЫХ ОБРАЗОВАТЕЛЬНЫХ РЕСУРСОВ </w:t>
      </w:r>
    </w:p>
    <w:p w:rsidR="006D228F" w:rsidRDefault="006D228F" w:rsidP="002B4B2B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6D228F">
        <w:rPr>
          <w:rFonts w:ascii="Times New Roman" w:hAnsi="Times New Roman"/>
          <w:i/>
          <w:sz w:val="24"/>
          <w:szCs w:val="24"/>
        </w:rPr>
        <w:t>Силаева В.В.</w:t>
      </w:r>
    </w:p>
    <w:p w:rsidR="002B4B2B" w:rsidRPr="002B4B2B" w:rsidRDefault="002B4B2B" w:rsidP="002B4B2B">
      <w:pPr>
        <w:spacing w:after="0" w:line="360" w:lineRule="auto"/>
        <w:jc w:val="center"/>
        <w:rPr>
          <w:rFonts w:ascii="Times New Roman" w:hAnsi="Times New Roman"/>
          <w:bCs/>
          <w:iCs/>
        </w:rPr>
      </w:pPr>
      <w:r w:rsidRPr="002B4B2B">
        <w:rPr>
          <w:rFonts w:ascii="Times New Roman" w:hAnsi="Times New Roman"/>
          <w:bCs/>
          <w:iCs/>
        </w:rPr>
        <w:t xml:space="preserve">Государственное бюджетное </w:t>
      </w:r>
      <w:r w:rsidR="0034621F">
        <w:rPr>
          <w:rFonts w:ascii="Times New Roman" w:hAnsi="Times New Roman"/>
          <w:bCs/>
          <w:iCs/>
        </w:rPr>
        <w:t>обще</w:t>
      </w:r>
      <w:r w:rsidRPr="002B4B2B">
        <w:rPr>
          <w:rFonts w:ascii="Times New Roman" w:hAnsi="Times New Roman"/>
          <w:bCs/>
          <w:iCs/>
        </w:rPr>
        <w:t>образовательное учреждение</w:t>
      </w:r>
      <w:r w:rsidR="0034621F">
        <w:rPr>
          <w:rFonts w:ascii="Times New Roman" w:hAnsi="Times New Roman"/>
          <w:bCs/>
          <w:iCs/>
        </w:rPr>
        <w:t xml:space="preserve"> Свердловской области, реализующее адаптированные основные общеобразовательные программы,</w:t>
      </w:r>
      <w:r w:rsidRPr="002B4B2B">
        <w:rPr>
          <w:rFonts w:ascii="Times New Roman" w:hAnsi="Times New Roman"/>
          <w:bCs/>
          <w:iCs/>
        </w:rPr>
        <w:t xml:space="preserve"> </w:t>
      </w:r>
    </w:p>
    <w:p w:rsidR="0034621F" w:rsidRDefault="0034621F" w:rsidP="00281224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B4B2B" w:rsidRPr="002B4B2B">
        <w:rPr>
          <w:rFonts w:ascii="Times New Roman" w:hAnsi="Times New Roman"/>
        </w:rPr>
        <w:t>Центр психолого-медико-социального сопровождения «Эхо»</w:t>
      </w:r>
      <w:r w:rsidR="00281224">
        <w:rPr>
          <w:rFonts w:ascii="Times New Roman" w:hAnsi="Times New Roman"/>
        </w:rPr>
        <w:t xml:space="preserve"> </w:t>
      </w:r>
    </w:p>
    <w:p w:rsidR="006D228F" w:rsidRDefault="006D228F" w:rsidP="002812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Екатеринбург, Россия</w:t>
      </w:r>
    </w:p>
    <w:p w:rsidR="00281224" w:rsidRPr="00281224" w:rsidRDefault="00281224" w:rsidP="00281224">
      <w:pPr>
        <w:spacing w:after="0" w:line="360" w:lineRule="auto"/>
        <w:jc w:val="center"/>
        <w:rPr>
          <w:rFonts w:ascii="Times New Roman" w:hAnsi="Times New Roman"/>
        </w:rPr>
      </w:pPr>
    </w:p>
    <w:p w:rsidR="00722549" w:rsidRPr="00722549" w:rsidRDefault="00722549" w:rsidP="00850B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2549">
        <w:rPr>
          <w:rFonts w:ascii="Times New Roman" w:hAnsi="Times New Roman"/>
          <w:sz w:val="24"/>
          <w:szCs w:val="24"/>
        </w:rPr>
        <w:t xml:space="preserve">Обсуждая возможности информационных технологий в образовании, наверное, каждый учитель задаётся вопросом: является ли использование информационных технологий помощником преподавателя или это обуза, навязываемая временем? </w:t>
      </w:r>
    </w:p>
    <w:p w:rsidR="00722549" w:rsidRPr="00722549" w:rsidRDefault="00722549" w:rsidP="00850B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2549">
        <w:rPr>
          <w:rFonts w:ascii="Times New Roman" w:hAnsi="Times New Roman"/>
          <w:sz w:val="24"/>
          <w:szCs w:val="24"/>
        </w:rPr>
        <w:t xml:space="preserve">Учителю </w:t>
      </w:r>
      <w:r w:rsidRPr="00D90DE1">
        <w:rPr>
          <w:rFonts w:ascii="Times New Roman" w:hAnsi="Times New Roman"/>
          <w:sz w:val="24"/>
          <w:szCs w:val="24"/>
        </w:rPr>
        <w:t>необходимо</w:t>
      </w:r>
      <w:r w:rsidRPr="00722549">
        <w:rPr>
          <w:rFonts w:ascii="Times New Roman" w:hAnsi="Times New Roman"/>
          <w:sz w:val="24"/>
          <w:szCs w:val="24"/>
        </w:rPr>
        <w:t xml:space="preserve"> идти в ногу со временем и владеть современными информационными технологиями, которые при грамотном их использовании позволят сэкономить время на подготовку к уроку, рационально распределить время на проверку работ и внеурочную деятельность, повысить интерес учеников к своему предмету, мотивировать их на высокие результаты. </w:t>
      </w:r>
    </w:p>
    <w:p w:rsidR="008F68EB" w:rsidRPr="00E760DE" w:rsidRDefault="008F68EB" w:rsidP="00850B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D7C">
        <w:rPr>
          <w:rFonts w:ascii="Times New Roman" w:hAnsi="Times New Roman"/>
          <w:sz w:val="24"/>
          <w:szCs w:val="24"/>
        </w:rPr>
        <w:t>Система обучения языку в коррекционной школе специфична и направлена на непрерывное повышение уровня речевого развития неслышащих детей в целях их социальной адаптации и личностного развития. Создаются все условия, чтобы язык осваивался неслышащими школьниками</w:t>
      </w:r>
      <w:r w:rsidRPr="00E760DE">
        <w:rPr>
          <w:rFonts w:ascii="Times New Roman" w:hAnsi="Times New Roman"/>
          <w:sz w:val="24"/>
          <w:szCs w:val="24"/>
        </w:rPr>
        <w:t xml:space="preserve"> как специфическая человеческая деятельность, неотъемлемая часть существования человека. Многолетняя практика показывает, что применение компьютерных технологий является одним из условий эффективного развития устной и письменной речи детей с нарушенным слухом.</w:t>
      </w:r>
    </w:p>
    <w:p w:rsidR="00722549" w:rsidRPr="00722549" w:rsidRDefault="00722549" w:rsidP="00850B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2549">
        <w:rPr>
          <w:rFonts w:ascii="Times New Roman" w:hAnsi="Times New Roman"/>
          <w:sz w:val="24"/>
          <w:szCs w:val="24"/>
        </w:rPr>
        <w:t xml:space="preserve">Целью моего сообщения на тему: «Подготовка глухих обучающихся к ГИА в форме ГВЭ по русскому языку средствами ЭОР» станет вопрос </w:t>
      </w:r>
      <w:r w:rsidRPr="00722549">
        <w:rPr>
          <w:rFonts w:ascii="Times New Roman" w:hAnsi="Times New Roman"/>
          <w:color w:val="333333"/>
          <w:sz w:val="24"/>
          <w:szCs w:val="24"/>
        </w:rPr>
        <w:t xml:space="preserve">не только </w:t>
      </w:r>
      <w:r w:rsidRPr="00722549">
        <w:rPr>
          <w:rFonts w:ascii="Times New Roman" w:hAnsi="Times New Roman"/>
          <w:sz w:val="24"/>
          <w:szCs w:val="24"/>
        </w:rPr>
        <w:t>знакомства коллег с информационными технологиями в обучении, но и расширения имеющихся знаний в области применения передовых средств и технологий при подготовке к ГИА по русскому языку.</w:t>
      </w:r>
    </w:p>
    <w:p w:rsidR="00722549" w:rsidRPr="00722549" w:rsidRDefault="00722549" w:rsidP="00850B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2549">
        <w:rPr>
          <w:rFonts w:ascii="Times New Roman" w:hAnsi="Times New Roman"/>
          <w:sz w:val="24"/>
          <w:szCs w:val="24"/>
        </w:rPr>
        <w:t xml:space="preserve">Как подготовить ученика к успешной сдаче ГИА в форме </w:t>
      </w:r>
      <w:r w:rsidR="00D90DE1">
        <w:rPr>
          <w:rFonts w:ascii="Times New Roman" w:hAnsi="Times New Roman"/>
          <w:sz w:val="24"/>
          <w:szCs w:val="24"/>
        </w:rPr>
        <w:t>государственного выпускного экзамена (</w:t>
      </w:r>
      <w:r w:rsidRPr="00722549">
        <w:rPr>
          <w:rFonts w:ascii="Times New Roman" w:hAnsi="Times New Roman"/>
          <w:sz w:val="24"/>
          <w:szCs w:val="24"/>
        </w:rPr>
        <w:t>ГВЭ</w:t>
      </w:r>
      <w:r w:rsidR="00D90DE1">
        <w:rPr>
          <w:rFonts w:ascii="Times New Roman" w:hAnsi="Times New Roman"/>
          <w:sz w:val="24"/>
          <w:szCs w:val="24"/>
        </w:rPr>
        <w:t>)</w:t>
      </w:r>
      <w:r w:rsidRPr="00722549">
        <w:rPr>
          <w:rFonts w:ascii="Times New Roman" w:hAnsi="Times New Roman"/>
          <w:sz w:val="24"/>
          <w:szCs w:val="24"/>
        </w:rPr>
        <w:t>? Как достичь той вершины, когда ученик уверен в своих силах и без страха идёт на экзамен? Вот вопросы, волнующие каждого учителя-предметника.</w:t>
      </w:r>
    </w:p>
    <w:p w:rsidR="00722549" w:rsidRPr="00722549" w:rsidRDefault="00722549" w:rsidP="00850B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2549">
        <w:rPr>
          <w:rFonts w:ascii="Times New Roman" w:hAnsi="Times New Roman"/>
          <w:sz w:val="24"/>
          <w:szCs w:val="24"/>
        </w:rPr>
        <w:t xml:space="preserve">Проблемы, с которыми приходится сталкиваться учителям </w:t>
      </w:r>
      <w:r w:rsidR="00D90DE1">
        <w:rPr>
          <w:rFonts w:ascii="Times New Roman" w:hAnsi="Times New Roman"/>
          <w:sz w:val="24"/>
          <w:szCs w:val="24"/>
        </w:rPr>
        <w:t xml:space="preserve">в </w:t>
      </w:r>
      <w:r w:rsidRPr="00722549">
        <w:rPr>
          <w:rFonts w:ascii="Times New Roman" w:hAnsi="Times New Roman"/>
          <w:sz w:val="24"/>
          <w:szCs w:val="24"/>
        </w:rPr>
        <w:t>ходе подготовки</w:t>
      </w:r>
      <w:r>
        <w:rPr>
          <w:rFonts w:ascii="Times New Roman" w:hAnsi="Times New Roman"/>
          <w:sz w:val="24"/>
          <w:szCs w:val="24"/>
        </w:rPr>
        <w:t xml:space="preserve"> глухих</w:t>
      </w:r>
      <w:r w:rsidRPr="00722549">
        <w:rPr>
          <w:rFonts w:ascii="Times New Roman" w:hAnsi="Times New Roman"/>
          <w:sz w:val="24"/>
          <w:szCs w:val="24"/>
        </w:rPr>
        <w:t xml:space="preserve"> обучающихся к ГИА по русскому языку, можно сформулировать следующим образом:</w:t>
      </w:r>
    </w:p>
    <w:p w:rsidR="00722549" w:rsidRPr="00722549" w:rsidRDefault="00722549" w:rsidP="00850B4A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2549">
        <w:rPr>
          <w:rFonts w:ascii="Times New Roman" w:hAnsi="Times New Roman"/>
          <w:sz w:val="24"/>
          <w:szCs w:val="24"/>
        </w:rPr>
        <w:lastRenderedPageBreak/>
        <w:t>Отсутствие учебно-методических комплексов, учебных программ и календарно-тематических планирований с последовательной и методически правильно выстроенной концепцией подготовки к ГИА в форме ГВЭ.</w:t>
      </w:r>
    </w:p>
    <w:p w:rsidR="00722549" w:rsidRPr="00722549" w:rsidRDefault="00722549" w:rsidP="00850B4A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2549">
        <w:rPr>
          <w:rFonts w:ascii="Times New Roman" w:hAnsi="Times New Roman"/>
          <w:sz w:val="24"/>
          <w:szCs w:val="24"/>
        </w:rPr>
        <w:t>Отсутствие часов в учебном плане для подготовки к итоговой аттестации.</w:t>
      </w:r>
    </w:p>
    <w:p w:rsidR="00722549" w:rsidRPr="00722549" w:rsidRDefault="00722549" w:rsidP="00850B4A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2549">
        <w:rPr>
          <w:rFonts w:ascii="Times New Roman" w:hAnsi="Times New Roman"/>
          <w:sz w:val="24"/>
          <w:szCs w:val="24"/>
        </w:rPr>
        <w:t>Необходимость дифференцированного подхода к подготовке учащихся к итоговой аттестации.</w:t>
      </w:r>
    </w:p>
    <w:p w:rsidR="00722549" w:rsidRPr="00722549" w:rsidRDefault="00722549" w:rsidP="00850B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2549">
        <w:rPr>
          <w:rFonts w:ascii="Times New Roman" w:hAnsi="Times New Roman"/>
          <w:sz w:val="24"/>
          <w:szCs w:val="24"/>
        </w:rPr>
        <w:t xml:space="preserve">Для того чтобы помочь учащимся подготовиться к успешной сдаче экзаменов, я использую в своей практике информационные образовательные технологии. </w:t>
      </w:r>
    </w:p>
    <w:p w:rsidR="00C24D7C" w:rsidRPr="00E760DE" w:rsidRDefault="00C24D7C" w:rsidP="00850B4A">
      <w:pPr>
        <w:pStyle w:val="a8"/>
        <w:ind w:firstLine="567"/>
        <w:rPr>
          <w:rFonts w:eastAsia="Times New Roman"/>
          <w:lang w:eastAsia="ru-RU"/>
        </w:rPr>
      </w:pPr>
      <w:r w:rsidRPr="00E760DE">
        <w:rPr>
          <w:rFonts w:eastAsia="Times New Roman"/>
          <w:lang w:eastAsia="ru-RU"/>
        </w:rPr>
        <w:t>Учить и учиться с интересом и максимальной эффективностью в современной школе уже сегодня можно с помощью электронных образовательных ресурсов нового поколения.</w:t>
      </w:r>
    </w:p>
    <w:p w:rsidR="00C24D7C" w:rsidRPr="00E760DE" w:rsidRDefault="00C24D7C" w:rsidP="00D90DE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0DE">
        <w:rPr>
          <w:rFonts w:ascii="Times New Roman" w:hAnsi="Times New Roman"/>
          <w:sz w:val="24"/>
          <w:szCs w:val="24"/>
        </w:rPr>
        <w:t xml:space="preserve">В последнее время получили распространение открытые образовательные модульные мультимедиа системы (ОМС) - это ЭОР нового поколения, объединяющие электронные учебные модули трех типов: </w:t>
      </w:r>
      <w:r w:rsidRPr="00D90DE1">
        <w:rPr>
          <w:rFonts w:ascii="Times New Roman" w:hAnsi="Times New Roman"/>
          <w:sz w:val="24"/>
          <w:szCs w:val="24"/>
        </w:rPr>
        <w:t>информационные, практические и контрольные.</w:t>
      </w:r>
    </w:p>
    <w:p w:rsidR="00C24D7C" w:rsidRPr="00D90DE1" w:rsidRDefault="00C24D7C" w:rsidP="00850B4A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DE1">
        <w:rPr>
          <w:rFonts w:ascii="Times New Roman" w:hAnsi="Times New Roman"/>
          <w:sz w:val="24"/>
          <w:szCs w:val="24"/>
        </w:rPr>
        <w:t>модуль получения информации (И-тип);</w:t>
      </w:r>
    </w:p>
    <w:p w:rsidR="00C24D7C" w:rsidRPr="00D90DE1" w:rsidRDefault="00C24D7C" w:rsidP="00850B4A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DE1">
        <w:rPr>
          <w:rFonts w:ascii="Times New Roman" w:hAnsi="Times New Roman"/>
          <w:sz w:val="24"/>
          <w:szCs w:val="24"/>
        </w:rPr>
        <w:t>модуль практических занятий (П-тип);</w:t>
      </w:r>
    </w:p>
    <w:p w:rsidR="00C24D7C" w:rsidRPr="00D90DE1" w:rsidRDefault="00C24D7C" w:rsidP="00850B4A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DE1">
        <w:rPr>
          <w:rFonts w:ascii="Times New Roman" w:hAnsi="Times New Roman"/>
          <w:sz w:val="24"/>
          <w:szCs w:val="24"/>
        </w:rPr>
        <w:t>модуль контроля (в общем случае – аттестации) (К-тип).</w:t>
      </w:r>
    </w:p>
    <w:p w:rsidR="00C24D7C" w:rsidRPr="00E760DE" w:rsidRDefault="00C24D7C" w:rsidP="00850B4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60DE">
        <w:rPr>
          <w:rFonts w:ascii="Times New Roman" w:hAnsi="Times New Roman"/>
          <w:sz w:val="24"/>
          <w:szCs w:val="24"/>
        </w:rPr>
        <w:t xml:space="preserve">Электронные учебные модули создаются по тематическим элементам учебных предметов и дисциплин. Каждый учебный модуль автономен и представляет собой законченный интерактивный мультимедиа продукт, нацеленный на решение определенной учебной задачи. </w:t>
      </w:r>
    </w:p>
    <w:p w:rsidR="00C24D7C" w:rsidRPr="00E760DE" w:rsidRDefault="00C24D7C" w:rsidP="00850B4A">
      <w:pPr>
        <w:pStyle w:val="aa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60DE">
        <w:rPr>
          <w:rFonts w:ascii="Times New Roman" w:hAnsi="Times New Roman"/>
          <w:sz w:val="24"/>
          <w:szCs w:val="24"/>
        </w:rPr>
        <w:t>Очевидно, что ожидать от информатизации повышения эффективности и качества образования можно лишь, при условии, что новые учебные продукты будут обладать некоторыми инновационными качествами.</w:t>
      </w:r>
    </w:p>
    <w:p w:rsidR="00C24D7C" w:rsidRPr="00E760DE" w:rsidRDefault="00C24D7C" w:rsidP="00850B4A">
      <w:pPr>
        <w:pStyle w:val="aa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0DE">
        <w:rPr>
          <w:rFonts w:ascii="Times New Roman" w:hAnsi="Times New Roman"/>
          <w:sz w:val="24"/>
          <w:szCs w:val="24"/>
        </w:rPr>
        <w:t>К основным инновационным качествам ЭОР относятся:</w:t>
      </w:r>
    </w:p>
    <w:p w:rsidR="00C24D7C" w:rsidRPr="00E760DE" w:rsidRDefault="00C24D7C" w:rsidP="00850B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0DE">
        <w:rPr>
          <w:rFonts w:ascii="Times New Roman" w:hAnsi="Times New Roman"/>
          <w:sz w:val="24"/>
          <w:szCs w:val="24"/>
        </w:rPr>
        <w:t>1. Обеспечение всех компонентов образовательного процесса:</w:t>
      </w:r>
    </w:p>
    <w:p w:rsidR="00C24D7C" w:rsidRPr="00E760DE" w:rsidRDefault="00C24D7C" w:rsidP="00850B4A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60DE">
        <w:rPr>
          <w:rFonts w:ascii="Times New Roman" w:hAnsi="Times New Roman"/>
          <w:sz w:val="24"/>
          <w:szCs w:val="24"/>
        </w:rPr>
        <w:t>получение информации;</w:t>
      </w:r>
    </w:p>
    <w:p w:rsidR="00C24D7C" w:rsidRPr="00E760DE" w:rsidRDefault="00C24D7C" w:rsidP="00850B4A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60DE">
        <w:rPr>
          <w:rFonts w:ascii="Times New Roman" w:hAnsi="Times New Roman"/>
          <w:sz w:val="24"/>
          <w:szCs w:val="24"/>
        </w:rPr>
        <w:t>практические занятия;</w:t>
      </w:r>
    </w:p>
    <w:p w:rsidR="00C24D7C" w:rsidRPr="00E760DE" w:rsidRDefault="00C24D7C" w:rsidP="00850B4A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60DE">
        <w:rPr>
          <w:rFonts w:ascii="Times New Roman" w:hAnsi="Times New Roman"/>
          <w:sz w:val="24"/>
          <w:szCs w:val="24"/>
        </w:rPr>
        <w:t>аттестация (контроль учебных достижений).</w:t>
      </w:r>
    </w:p>
    <w:p w:rsidR="00C24D7C" w:rsidRPr="00E760DE" w:rsidRDefault="00C24D7C" w:rsidP="00850B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0DE">
        <w:rPr>
          <w:rFonts w:ascii="Times New Roman" w:hAnsi="Times New Roman"/>
          <w:sz w:val="24"/>
          <w:szCs w:val="24"/>
        </w:rPr>
        <w:t>2. Интерактивность, которая обеспечивает резкое расширение возможностей самостоятельной учебной работы за счет использования активно-деятельностных форм обучения</w:t>
      </w:r>
      <w:r w:rsidRPr="00E760DE">
        <w:rPr>
          <w:rFonts w:ascii="Times New Roman" w:hAnsi="Times New Roman"/>
          <w:i/>
          <w:iCs/>
          <w:sz w:val="24"/>
          <w:szCs w:val="24"/>
        </w:rPr>
        <w:t>.</w:t>
      </w:r>
    </w:p>
    <w:p w:rsidR="00C24D7C" w:rsidRPr="00E760DE" w:rsidRDefault="00C24D7C" w:rsidP="00850B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60DE">
        <w:rPr>
          <w:rFonts w:ascii="Times New Roman" w:hAnsi="Times New Roman"/>
          <w:sz w:val="24"/>
          <w:szCs w:val="24"/>
        </w:rPr>
        <w:t>3. Возможность более полноценного обучения вне аудитории.</w:t>
      </w:r>
    </w:p>
    <w:p w:rsidR="00C24D7C" w:rsidRPr="00E760DE" w:rsidRDefault="00C24D7C" w:rsidP="00850B4A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60DE">
        <w:rPr>
          <w:rFonts w:ascii="Times New Roman" w:hAnsi="Times New Roman"/>
          <w:sz w:val="24"/>
          <w:szCs w:val="24"/>
        </w:rPr>
        <w:t>Центральным хранилищем электронных образовательных ресурсов нового поколения является Федеральный центр информационно-образовательных ресурсов (ФЦИОР).</w:t>
      </w:r>
    </w:p>
    <w:p w:rsidR="00736283" w:rsidRDefault="0047723A" w:rsidP="00850B4A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7723A">
        <w:rPr>
          <w:rFonts w:ascii="Times New Roman" w:hAnsi="Times New Roman"/>
          <w:bCs/>
          <w:sz w:val="24"/>
          <w:szCs w:val="24"/>
        </w:rPr>
        <w:lastRenderedPageBreak/>
        <w:t xml:space="preserve">Разработана рабочая программа по подготовке к ГИА в 10 классе по 15 часов в год, т.е. 1 раз в неделю (среда) второго полугодия. </w:t>
      </w:r>
      <w:r>
        <w:rPr>
          <w:rFonts w:ascii="Times New Roman" w:hAnsi="Times New Roman"/>
          <w:bCs/>
          <w:sz w:val="24"/>
          <w:szCs w:val="24"/>
        </w:rPr>
        <w:t>Новые информационные технологии позволили</w:t>
      </w:r>
      <w:r w:rsidRPr="0047723A">
        <w:rPr>
          <w:rFonts w:ascii="Times New Roman" w:hAnsi="Times New Roman"/>
          <w:bCs/>
          <w:sz w:val="24"/>
          <w:szCs w:val="24"/>
        </w:rPr>
        <w:t xml:space="preserve"> совершенствовать учебный процесс </w:t>
      </w:r>
      <w:r w:rsidR="00C24D7C">
        <w:rPr>
          <w:rFonts w:ascii="Times New Roman" w:hAnsi="Times New Roman"/>
          <w:bCs/>
          <w:sz w:val="24"/>
          <w:szCs w:val="24"/>
        </w:rPr>
        <w:t>в целом и подготовку к сдаче Государствен</w:t>
      </w:r>
      <w:r w:rsidRPr="0047723A">
        <w:rPr>
          <w:rFonts w:ascii="Times New Roman" w:hAnsi="Times New Roman"/>
          <w:bCs/>
          <w:sz w:val="24"/>
          <w:szCs w:val="24"/>
        </w:rPr>
        <w:t>ного</w:t>
      </w:r>
      <w:r w:rsidR="00C24D7C">
        <w:rPr>
          <w:rFonts w:ascii="Times New Roman" w:hAnsi="Times New Roman"/>
          <w:bCs/>
          <w:sz w:val="24"/>
          <w:szCs w:val="24"/>
        </w:rPr>
        <w:t xml:space="preserve"> выпускного</w:t>
      </w:r>
      <w:r w:rsidRPr="0047723A">
        <w:rPr>
          <w:rFonts w:ascii="Times New Roman" w:hAnsi="Times New Roman"/>
          <w:bCs/>
          <w:sz w:val="24"/>
          <w:szCs w:val="24"/>
        </w:rPr>
        <w:t xml:space="preserve"> экзамена, в частности</w:t>
      </w:r>
      <w:r w:rsidR="00736283">
        <w:rPr>
          <w:rFonts w:ascii="Times New Roman" w:hAnsi="Times New Roman"/>
          <w:bCs/>
          <w:sz w:val="24"/>
          <w:szCs w:val="24"/>
        </w:rPr>
        <w:t>.</w:t>
      </w:r>
    </w:p>
    <w:p w:rsidR="00736283" w:rsidRPr="00736283" w:rsidRDefault="00736283" w:rsidP="00850B4A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36283">
        <w:rPr>
          <w:rFonts w:ascii="Times New Roman" w:hAnsi="Times New Roman"/>
          <w:bCs/>
          <w:sz w:val="24"/>
          <w:szCs w:val="24"/>
        </w:rPr>
        <w:t>Занятие длится 1-1.2 часа (по желанию учащихся). Структура практикумов практически всегда стандартна: разбор теоретического материала, практическое применение воспроизведенных з</w:t>
      </w:r>
      <w:r w:rsidR="00C24D7C">
        <w:rPr>
          <w:rFonts w:ascii="Times New Roman" w:hAnsi="Times New Roman"/>
          <w:bCs/>
          <w:sz w:val="24"/>
          <w:szCs w:val="24"/>
        </w:rPr>
        <w:t xml:space="preserve">наний по тому или иному модулю, </w:t>
      </w:r>
      <w:r w:rsidRPr="00736283">
        <w:rPr>
          <w:rFonts w:ascii="Times New Roman" w:hAnsi="Times New Roman"/>
          <w:bCs/>
          <w:sz w:val="24"/>
          <w:szCs w:val="24"/>
        </w:rPr>
        <w:t>и самостоятельная работа как рубежный контроль, основная цель которого – проверка уровня усвоения очередного раздела</w:t>
      </w:r>
      <w:r w:rsidR="00D90DE1">
        <w:rPr>
          <w:rFonts w:ascii="Times New Roman" w:hAnsi="Times New Roman"/>
          <w:bCs/>
          <w:sz w:val="24"/>
          <w:szCs w:val="24"/>
        </w:rPr>
        <w:t>, темы</w:t>
      </w:r>
      <w:r w:rsidRPr="00736283">
        <w:rPr>
          <w:rFonts w:ascii="Times New Roman" w:hAnsi="Times New Roman"/>
          <w:bCs/>
          <w:sz w:val="24"/>
          <w:szCs w:val="24"/>
        </w:rPr>
        <w:t>.</w:t>
      </w:r>
    </w:p>
    <w:p w:rsidR="00736283" w:rsidRPr="00736283" w:rsidRDefault="00736283" w:rsidP="00850B4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36283">
        <w:rPr>
          <w:rFonts w:ascii="Times New Roman" w:hAnsi="Times New Roman"/>
          <w:bCs/>
          <w:sz w:val="24"/>
          <w:szCs w:val="24"/>
        </w:rPr>
        <w:t>Требования к практикуму:</w:t>
      </w:r>
    </w:p>
    <w:p w:rsidR="00736283" w:rsidRPr="00736283" w:rsidRDefault="00736283" w:rsidP="00D90DE1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36283">
        <w:rPr>
          <w:rFonts w:ascii="Times New Roman" w:hAnsi="Times New Roman"/>
          <w:bCs/>
          <w:sz w:val="24"/>
          <w:szCs w:val="24"/>
        </w:rPr>
        <w:tab/>
        <w:t xml:space="preserve">Практикум предназначен для выработки умений и навыков применения теоретических знаний.  </w:t>
      </w:r>
    </w:p>
    <w:p w:rsidR="00736283" w:rsidRPr="00736283" w:rsidRDefault="00736283" w:rsidP="00D90DE1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36283">
        <w:rPr>
          <w:rFonts w:ascii="Times New Roman" w:hAnsi="Times New Roman"/>
          <w:bCs/>
          <w:sz w:val="24"/>
          <w:szCs w:val="24"/>
        </w:rPr>
        <w:tab/>
        <w:t xml:space="preserve">Практикум включает примеры выполнения заданий и анализ наиболее часто встречающихся ошибок. </w:t>
      </w:r>
    </w:p>
    <w:p w:rsidR="00736283" w:rsidRPr="00736283" w:rsidRDefault="00736283" w:rsidP="00D90DE1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36283">
        <w:rPr>
          <w:rFonts w:ascii="Times New Roman" w:hAnsi="Times New Roman"/>
          <w:bCs/>
          <w:sz w:val="24"/>
          <w:szCs w:val="24"/>
        </w:rPr>
        <w:tab/>
        <w:t>В практикуме должны быть представлены пошаговые рекомендации типичных заданий и упражнений с выдачей пояснений и ссылками на соответствующие разделы теоретического курса.</w:t>
      </w:r>
    </w:p>
    <w:p w:rsidR="00736283" w:rsidRPr="00736283" w:rsidRDefault="00736283" w:rsidP="00850B4A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36283">
        <w:rPr>
          <w:rFonts w:ascii="Times New Roman" w:hAnsi="Times New Roman"/>
          <w:bCs/>
          <w:sz w:val="24"/>
          <w:szCs w:val="24"/>
        </w:rPr>
        <w:t xml:space="preserve">Процесс </w:t>
      </w:r>
      <w:r w:rsidR="00D90DE1">
        <w:rPr>
          <w:rFonts w:ascii="Times New Roman" w:hAnsi="Times New Roman"/>
          <w:bCs/>
          <w:sz w:val="24"/>
          <w:szCs w:val="24"/>
        </w:rPr>
        <w:t>взаимодействия</w:t>
      </w:r>
      <w:r w:rsidRPr="00736283">
        <w:rPr>
          <w:rFonts w:ascii="Times New Roman" w:hAnsi="Times New Roman"/>
          <w:bCs/>
          <w:sz w:val="24"/>
          <w:szCs w:val="24"/>
        </w:rPr>
        <w:t xml:space="preserve"> обучаемого как с учителем, так и с другими обучающимися происходит в двух режимах: проводятся практикумы и</w:t>
      </w:r>
      <w:r w:rsidR="00D90DE1">
        <w:rPr>
          <w:rFonts w:ascii="Times New Roman" w:hAnsi="Times New Roman"/>
          <w:bCs/>
          <w:sz w:val="24"/>
          <w:szCs w:val="24"/>
        </w:rPr>
        <w:t xml:space="preserve"> </w:t>
      </w:r>
      <w:r w:rsidRPr="00736283">
        <w:rPr>
          <w:rFonts w:ascii="Times New Roman" w:hAnsi="Times New Roman"/>
          <w:bCs/>
          <w:sz w:val="24"/>
          <w:szCs w:val="24"/>
        </w:rPr>
        <w:t>организуется контроль</w:t>
      </w:r>
      <w:r w:rsidR="00986F61">
        <w:rPr>
          <w:rFonts w:ascii="Times New Roman" w:hAnsi="Times New Roman"/>
          <w:bCs/>
          <w:sz w:val="24"/>
          <w:szCs w:val="24"/>
        </w:rPr>
        <w:t xml:space="preserve"> (</w:t>
      </w:r>
      <w:r w:rsidRPr="00736283">
        <w:rPr>
          <w:rFonts w:ascii="Times New Roman" w:hAnsi="Times New Roman"/>
          <w:bCs/>
          <w:sz w:val="24"/>
          <w:szCs w:val="24"/>
        </w:rPr>
        <w:t>ребята выполняют самостоятельные работы по тому или иному разделу или теме</w:t>
      </w:r>
      <w:r w:rsidR="00986F61">
        <w:rPr>
          <w:rFonts w:ascii="Times New Roman" w:hAnsi="Times New Roman"/>
          <w:bCs/>
          <w:sz w:val="24"/>
          <w:szCs w:val="24"/>
        </w:rPr>
        <w:t>)</w:t>
      </w:r>
      <w:r w:rsidRPr="00736283">
        <w:rPr>
          <w:rFonts w:ascii="Times New Roman" w:hAnsi="Times New Roman"/>
          <w:bCs/>
          <w:sz w:val="24"/>
          <w:szCs w:val="24"/>
        </w:rPr>
        <w:t xml:space="preserve">. </w:t>
      </w:r>
    </w:p>
    <w:p w:rsidR="00736283" w:rsidRPr="00736283" w:rsidRDefault="00736283" w:rsidP="00850B4A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36283">
        <w:rPr>
          <w:rFonts w:ascii="Times New Roman" w:hAnsi="Times New Roman"/>
          <w:bCs/>
          <w:sz w:val="24"/>
          <w:szCs w:val="24"/>
        </w:rPr>
        <w:t>На первом занятии объясняю цель и задачи государственного выпускного экзамена, обсуждаю с учениками его специфику, разъясняю содержание и структуру экзаменационной работы, демонстрирую информационные видеоролики организаторов ГИА о специфике ГВЭ, взятые на сайте ЦОИ</w:t>
      </w:r>
      <w:r w:rsidR="00850B4A">
        <w:rPr>
          <w:rFonts w:ascii="Times New Roman" w:hAnsi="Times New Roman"/>
          <w:bCs/>
          <w:sz w:val="24"/>
          <w:szCs w:val="24"/>
        </w:rPr>
        <w:t xml:space="preserve"> ИРО</w:t>
      </w:r>
      <w:r w:rsidRPr="00736283">
        <w:rPr>
          <w:rFonts w:ascii="Times New Roman" w:hAnsi="Times New Roman"/>
          <w:bCs/>
          <w:sz w:val="24"/>
          <w:szCs w:val="24"/>
        </w:rPr>
        <w:t xml:space="preserve">.  </w:t>
      </w:r>
      <w:r w:rsidR="008F68EB">
        <w:rPr>
          <w:rFonts w:ascii="Times New Roman" w:hAnsi="Times New Roman"/>
          <w:bCs/>
          <w:sz w:val="24"/>
          <w:szCs w:val="24"/>
        </w:rPr>
        <w:t>Е</w:t>
      </w:r>
      <w:r w:rsidR="008F68EB" w:rsidRPr="0047723A">
        <w:rPr>
          <w:rFonts w:ascii="Times New Roman" w:hAnsi="Times New Roman"/>
          <w:bCs/>
          <w:sz w:val="24"/>
          <w:szCs w:val="24"/>
        </w:rPr>
        <w:t>сть определенные результаты этой деятельности. Выстраивается своя дидактическая система обучения: устанавливаются цели, содержание, организационная структура, система диагностики и оценки результатов.</w:t>
      </w:r>
    </w:p>
    <w:p w:rsidR="00736283" w:rsidRDefault="00736283" w:rsidP="00850B4A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6283">
        <w:rPr>
          <w:rFonts w:ascii="Times New Roman" w:hAnsi="Times New Roman"/>
          <w:bCs/>
          <w:sz w:val="24"/>
          <w:szCs w:val="24"/>
        </w:rPr>
        <w:t xml:space="preserve">Как же отследить качество использования ЭОР? </w:t>
      </w:r>
    </w:p>
    <w:p w:rsidR="00AD4C66" w:rsidRPr="00AD4C66" w:rsidRDefault="00AD4C66" w:rsidP="00850B4A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D4C66">
        <w:rPr>
          <w:rFonts w:ascii="Times New Roman" w:hAnsi="Times New Roman"/>
          <w:bCs/>
          <w:sz w:val="24"/>
          <w:szCs w:val="24"/>
        </w:rPr>
        <w:t>Основным инструментом проверки знаний является разного рода контроль. Комплексная система знаний, навыков и умений включает в себя несколько этапов</w:t>
      </w:r>
      <w:r w:rsidR="00D90DE1">
        <w:rPr>
          <w:rFonts w:ascii="Times New Roman" w:hAnsi="Times New Roman"/>
          <w:bCs/>
          <w:sz w:val="24"/>
          <w:szCs w:val="24"/>
        </w:rPr>
        <w:t>.</w:t>
      </w:r>
      <w:r w:rsidRPr="00AD4C66">
        <w:rPr>
          <w:rFonts w:ascii="Times New Roman" w:hAnsi="Times New Roman"/>
          <w:bCs/>
          <w:sz w:val="24"/>
          <w:szCs w:val="24"/>
        </w:rPr>
        <w:t xml:space="preserve"> </w:t>
      </w:r>
      <w:r w:rsidR="00D90DE1">
        <w:rPr>
          <w:rFonts w:ascii="Times New Roman" w:hAnsi="Times New Roman"/>
          <w:bCs/>
          <w:sz w:val="24"/>
          <w:szCs w:val="24"/>
        </w:rPr>
        <w:t>В</w:t>
      </w:r>
      <w:r w:rsidRPr="00AD4C66">
        <w:rPr>
          <w:rFonts w:ascii="Times New Roman" w:hAnsi="Times New Roman"/>
          <w:bCs/>
          <w:sz w:val="24"/>
          <w:szCs w:val="24"/>
        </w:rPr>
        <w:t>ходной контроль (перед началом практикумов), призванный определить степень готовности обучаем</w:t>
      </w:r>
      <w:r w:rsidR="00D90DE1">
        <w:rPr>
          <w:rFonts w:ascii="Times New Roman" w:hAnsi="Times New Roman"/>
          <w:bCs/>
          <w:sz w:val="24"/>
          <w:szCs w:val="24"/>
        </w:rPr>
        <w:t>ого к следующему циклу обучения.</w:t>
      </w:r>
      <w:r w:rsidRPr="00AD4C66">
        <w:rPr>
          <w:rFonts w:ascii="Times New Roman" w:hAnsi="Times New Roman"/>
          <w:bCs/>
          <w:sz w:val="24"/>
          <w:szCs w:val="24"/>
        </w:rPr>
        <w:t xml:space="preserve"> </w:t>
      </w:r>
      <w:r w:rsidR="00D90DE1">
        <w:rPr>
          <w:rFonts w:ascii="Times New Roman" w:hAnsi="Times New Roman"/>
          <w:bCs/>
          <w:sz w:val="24"/>
          <w:szCs w:val="24"/>
        </w:rPr>
        <w:t>Т</w:t>
      </w:r>
      <w:r w:rsidRPr="00AD4C66">
        <w:rPr>
          <w:rFonts w:ascii="Times New Roman" w:hAnsi="Times New Roman"/>
          <w:bCs/>
          <w:sz w:val="24"/>
          <w:szCs w:val="24"/>
        </w:rPr>
        <w:t>екущий контроль, основная цель которого – диагностика достигнутых знаний, умений и навыков в процессе усвоения очередной темы и, при необходимости,  коррекция обучения</w:t>
      </w:r>
      <w:r w:rsidR="00D90DE1">
        <w:rPr>
          <w:rFonts w:ascii="Times New Roman" w:hAnsi="Times New Roman"/>
          <w:bCs/>
          <w:sz w:val="24"/>
          <w:szCs w:val="24"/>
        </w:rPr>
        <w:t>.</w:t>
      </w:r>
      <w:r w:rsidRPr="00AD4C66">
        <w:rPr>
          <w:rFonts w:ascii="Times New Roman" w:hAnsi="Times New Roman"/>
          <w:bCs/>
          <w:sz w:val="24"/>
          <w:szCs w:val="24"/>
        </w:rPr>
        <w:t xml:space="preserve"> </w:t>
      </w:r>
      <w:r w:rsidR="00D90DE1">
        <w:rPr>
          <w:rFonts w:ascii="Times New Roman" w:hAnsi="Times New Roman"/>
          <w:bCs/>
          <w:sz w:val="24"/>
          <w:szCs w:val="24"/>
        </w:rPr>
        <w:t>З</w:t>
      </w:r>
      <w:r w:rsidRPr="00AD4C66">
        <w:rPr>
          <w:rFonts w:ascii="Times New Roman" w:hAnsi="Times New Roman"/>
          <w:bCs/>
          <w:sz w:val="24"/>
          <w:szCs w:val="24"/>
        </w:rPr>
        <w:t>аключительный (итоговый) контроль, который представляет собой серию заданий по всему проработанному материалу, которые обучаемый должен решить самостоятельно, не обращаясь к помощи.</w:t>
      </w:r>
    </w:p>
    <w:p w:rsidR="008F68EB" w:rsidRPr="00E760DE" w:rsidRDefault="00AD4C66" w:rsidP="00850B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C66">
        <w:rPr>
          <w:rFonts w:ascii="Times New Roman" w:hAnsi="Times New Roman"/>
          <w:bCs/>
          <w:sz w:val="24"/>
          <w:szCs w:val="24"/>
        </w:rPr>
        <w:lastRenderedPageBreak/>
        <w:t xml:space="preserve">В подготовке к ГИА по русскому языку я широко применяю электронные образовательные ресурсы, </w:t>
      </w:r>
      <w:r w:rsidR="00C24D7C" w:rsidRPr="00C24D7C">
        <w:rPr>
          <w:rFonts w:ascii="Times New Roman" w:hAnsi="Times New Roman"/>
          <w:color w:val="000000"/>
          <w:sz w:val="24"/>
          <w:szCs w:val="24"/>
        </w:rPr>
        <w:t>Например</w:t>
      </w:r>
      <w:r w:rsidR="008F68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8EB">
        <w:rPr>
          <w:rFonts w:ascii="Times New Roman" w:hAnsi="Times New Roman"/>
          <w:sz w:val="24"/>
          <w:szCs w:val="24"/>
        </w:rPr>
        <w:t>н</w:t>
      </w:r>
      <w:r w:rsidR="008F68EB" w:rsidRPr="00E760DE">
        <w:rPr>
          <w:rFonts w:ascii="Times New Roman" w:hAnsi="Times New Roman"/>
          <w:sz w:val="24"/>
          <w:szCs w:val="24"/>
        </w:rPr>
        <w:t xml:space="preserve">а этапах повторения и закрепления материала я </w:t>
      </w:r>
      <w:r w:rsidR="008F68EB" w:rsidRPr="00D90DE1">
        <w:rPr>
          <w:rFonts w:ascii="Times New Roman" w:hAnsi="Times New Roman"/>
          <w:sz w:val="24"/>
          <w:szCs w:val="24"/>
        </w:rPr>
        <w:t>использую интерактивные тесты.</w:t>
      </w:r>
      <w:r w:rsidR="008F68EB" w:rsidRPr="00E760DE">
        <w:rPr>
          <w:rFonts w:ascii="Times New Roman" w:hAnsi="Times New Roman"/>
          <w:sz w:val="24"/>
          <w:szCs w:val="24"/>
        </w:rPr>
        <w:t xml:space="preserve"> Это и тесты из коллекций ЦОР и тесты, содержащиеся на дисках. </w:t>
      </w:r>
    </w:p>
    <w:p w:rsidR="008F68EB" w:rsidRPr="00E760DE" w:rsidRDefault="008F68EB" w:rsidP="00850B4A">
      <w:pPr>
        <w:pStyle w:val="a9"/>
        <w:spacing w:after="0" w:line="360" w:lineRule="auto"/>
        <w:ind w:firstLine="567"/>
        <w:jc w:val="both"/>
        <w:rPr>
          <w:rFonts w:eastAsia="Calibri"/>
          <w:lang w:eastAsia="en-US"/>
        </w:rPr>
      </w:pPr>
      <w:r w:rsidRPr="00E760DE">
        <w:rPr>
          <w:rFonts w:eastAsia="Calibri"/>
          <w:lang w:eastAsia="en-US"/>
        </w:rPr>
        <w:t xml:space="preserve">В своей работе я использую готовые программные продукты (методический комплекс, «Энциклопедию русской литературы», </w:t>
      </w:r>
      <w:r w:rsidR="00D90DE1">
        <w:rPr>
          <w:rFonts w:eastAsia="Calibri"/>
          <w:lang w:eastAsia="en-US"/>
        </w:rPr>
        <w:t xml:space="preserve">«Большую энциклопедию Кирилла и </w:t>
      </w:r>
      <w:r w:rsidRPr="00E760DE">
        <w:rPr>
          <w:rFonts w:eastAsia="Calibri"/>
          <w:lang w:eastAsia="en-US"/>
        </w:rPr>
        <w:t>Мефодия», обучающую программу-тренажёр «Фразу» и др.).</w:t>
      </w:r>
    </w:p>
    <w:p w:rsidR="008F68EB" w:rsidRPr="00E760DE" w:rsidRDefault="008F68EB" w:rsidP="00850B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760DE">
        <w:rPr>
          <w:rFonts w:ascii="Times New Roman" w:hAnsi="Times New Roman"/>
          <w:sz w:val="24"/>
          <w:szCs w:val="24"/>
        </w:rPr>
        <w:t>рименение  мультимедийных  обучающих  программ позволяет   заинтересовать  неслышащих  учащихся  образовательной  дея</w:t>
      </w:r>
      <w:r>
        <w:rPr>
          <w:rFonts w:ascii="Times New Roman" w:hAnsi="Times New Roman"/>
          <w:sz w:val="24"/>
          <w:szCs w:val="24"/>
        </w:rPr>
        <w:t>тельностью  и  даё</w:t>
      </w:r>
      <w:r w:rsidRPr="00E760DE">
        <w:rPr>
          <w:rFonts w:ascii="Times New Roman" w:hAnsi="Times New Roman"/>
          <w:sz w:val="24"/>
          <w:szCs w:val="24"/>
        </w:rPr>
        <w:t>т  им  возможность  получить  индивидуальный  результат обучения, самостоятельно  повторить  изученный материал,  подготовиться  к  контрольным  и  проверочным  работам. Опыт  работы  показал, что  применение  тестовых  электронных  пособий  позволяет  улучшить качество учебного процесса, активизировать и мотивировать деятельность неслышащих учащихся.</w:t>
      </w:r>
    </w:p>
    <w:p w:rsidR="00C24D7C" w:rsidRPr="00C24D7C" w:rsidRDefault="008F68EB" w:rsidP="00850B4A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правило</w:t>
      </w:r>
      <w:r w:rsidR="00850B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электронные ресурсы состоя</w:t>
      </w:r>
      <w:r w:rsidR="00C24D7C" w:rsidRPr="00C24D7C">
        <w:rPr>
          <w:rFonts w:ascii="Times New Roman" w:hAnsi="Times New Roman"/>
          <w:sz w:val="24"/>
          <w:szCs w:val="24"/>
        </w:rPr>
        <w:t>т из 3 разделов с различными типами заданий теоретическог</w:t>
      </w:r>
      <w:r>
        <w:rPr>
          <w:rFonts w:ascii="Times New Roman" w:hAnsi="Times New Roman"/>
          <w:sz w:val="24"/>
          <w:szCs w:val="24"/>
        </w:rPr>
        <w:t>о и практического плана, включаю</w:t>
      </w:r>
      <w:r w:rsidR="00C24D7C" w:rsidRPr="00C24D7C">
        <w:rPr>
          <w:rFonts w:ascii="Times New Roman" w:hAnsi="Times New Roman"/>
          <w:sz w:val="24"/>
          <w:szCs w:val="24"/>
        </w:rPr>
        <w:t>т тренажерную и контрольную тес</w:t>
      </w:r>
      <w:r>
        <w:rPr>
          <w:rFonts w:ascii="Times New Roman" w:hAnsi="Times New Roman"/>
          <w:sz w:val="24"/>
          <w:szCs w:val="24"/>
        </w:rPr>
        <w:t>товую части. Поэтому могут</w:t>
      </w:r>
      <w:r w:rsidR="00C24D7C" w:rsidRPr="00C24D7C">
        <w:rPr>
          <w:rFonts w:ascii="Times New Roman" w:hAnsi="Times New Roman"/>
          <w:sz w:val="24"/>
          <w:szCs w:val="24"/>
        </w:rPr>
        <w:t xml:space="preserve"> использоваться и в урочной, и внеурочной деятельности в качестве самоподготовки и самоконтроля.</w:t>
      </w:r>
    </w:p>
    <w:p w:rsidR="00C24D7C" w:rsidRPr="00C24D7C" w:rsidRDefault="00C24D7C" w:rsidP="00850B4A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4D7C">
        <w:rPr>
          <w:rFonts w:ascii="Times New Roman" w:hAnsi="Times New Roman"/>
          <w:bCs/>
          <w:sz w:val="24"/>
          <w:szCs w:val="24"/>
        </w:rPr>
        <w:t>Каковы же результаты применения ЭОР в подготовке к ГИА по русскому языку?</w:t>
      </w:r>
    </w:p>
    <w:p w:rsidR="00C24D7C" w:rsidRPr="00C24D7C" w:rsidRDefault="00C24D7C" w:rsidP="00850B4A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4D7C">
        <w:rPr>
          <w:rFonts w:ascii="Times New Roman" w:hAnsi="Times New Roman"/>
          <w:bCs/>
          <w:sz w:val="24"/>
          <w:szCs w:val="24"/>
        </w:rPr>
        <w:t>Применение ЭОР при подготовке к ГИА по русскому языку в целом повышает:</w:t>
      </w:r>
    </w:p>
    <w:p w:rsidR="00C24D7C" w:rsidRPr="00C24D7C" w:rsidRDefault="00C24D7C" w:rsidP="00850B4A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4D7C">
        <w:rPr>
          <w:rFonts w:ascii="Times New Roman" w:hAnsi="Times New Roman"/>
          <w:bCs/>
          <w:sz w:val="24"/>
          <w:szCs w:val="24"/>
        </w:rPr>
        <w:t>- информационную компетентность участников образовательного процесса;</w:t>
      </w:r>
    </w:p>
    <w:p w:rsidR="00C24D7C" w:rsidRPr="00C24D7C" w:rsidRDefault="00C24D7C" w:rsidP="00850B4A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4D7C">
        <w:rPr>
          <w:rFonts w:ascii="Times New Roman" w:hAnsi="Times New Roman"/>
          <w:bCs/>
          <w:sz w:val="24"/>
          <w:szCs w:val="24"/>
        </w:rPr>
        <w:t>- мотивацию учащихся к процессу обучения;</w:t>
      </w:r>
    </w:p>
    <w:p w:rsidR="00C24D7C" w:rsidRPr="00C24D7C" w:rsidRDefault="00C24D7C" w:rsidP="00850B4A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4D7C">
        <w:rPr>
          <w:rFonts w:ascii="Times New Roman" w:hAnsi="Times New Roman"/>
          <w:bCs/>
          <w:sz w:val="24"/>
          <w:szCs w:val="24"/>
        </w:rPr>
        <w:t>- формирование процессов самообразования.</w:t>
      </w:r>
    </w:p>
    <w:p w:rsidR="00C24D7C" w:rsidRPr="00C24D7C" w:rsidRDefault="00C24D7C" w:rsidP="00850B4A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4D7C">
        <w:rPr>
          <w:rFonts w:ascii="Times New Roman" w:hAnsi="Times New Roman"/>
          <w:bCs/>
          <w:sz w:val="24"/>
          <w:szCs w:val="24"/>
        </w:rPr>
        <w:t xml:space="preserve">Таким образом, электронные практикумы находят достойное применение везде, где необходимы оперативность в принятии решения; консультация педагога или совместная работа. Поэтому можно выделить следующие преимущества </w:t>
      </w:r>
      <w:r w:rsidR="008F68EB">
        <w:rPr>
          <w:rFonts w:ascii="Times New Roman" w:hAnsi="Times New Roman"/>
          <w:bCs/>
          <w:sz w:val="24"/>
          <w:szCs w:val="24"/>
        </w:rPr>
        <w:t xml:space="preserve">использования ЭОР </w:t>
      </w:r>
      <w:r w:rsidRPr="00C24D7C">
        <w:rPr>
          <w:rFonts w:ascii="Times New Roman" w:hAnsi="Times New Roman"/>
          <w:bCs/>
          <w:sz w:val="24"/>
          <w:szCs w:val="24"/>
        </w:rPr>
        <w:t>через применение программы</w:t>
      </w:r>
      <w:r>
        <w:rPr>
          <w:rFonts w:ascii="Times New Roman" w:hAnsi="Times New Roman"/>
          <w:bCs/>
          <w:sz w:val="24"/>
          <w:szCs w:val="24"/>
        </w:rPr>
        <w:t xml:space="preserve"> подготовки к ГИА</w:t>
      </w:r>
      <w:r w:rsidRPr="00C24D7C">
        <w:rPr>
          <w:rFonts w:ascii="Times New Roman" w:hAnsi="Times New Roman"/>
          <w:bCs/>
          <w:sz w:val="24"/>
          <w:szCs w:val="24"/>
        </w:rPr>
        <w:t xml:space="preserve"> </w:t>
      </w:r>
    </w:p>
    <w:p w:rsidR="00C24D7C" w:rsidRPr="00C24D7C" w:rsidRDefault="00C24D7C" w:rsidP="00850B4A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24D7C">
        <w:rPr>
          <w:rFonts w:ascii="Times New Roman" w:hAnsi="Times New Roman"/>
          <w:bCs/>
          <w:sz w:val="24"/>
          <w:szCs w:val="24"/>
        </w:rPr>
        <w:t>Оптимизация и экономия рабочего времени, выбор индивидуального темпа работы;</w:t>
      </w:r>
    </w:p>
    <w:p w:rsidR="00C24D7C" w:rsidRPr="00C24D7C" w:rsidRDefault="00C24D7C" w:rsidP="00850B4A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24D7C">
        <w:rPr>
          <w:rFonts w:ascii="Times New Roman" w:hAnsi="Times New Roman"/>
          <w:bCs/>
          <w:sz w:val="24"/>
          <w:szCs w:val="24"/>
        </w:rPr>
        <w:t>Создание равных условий для всех участников образовательного процесса;</w:t>
      </w:r>
    </w:p>
    <w:p w:rsidR="00C24D7C" w:rsidRPr="00C24D7C" w:rsidRDefault="00C24D7C" w:rsidP="00850B4A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24D7C">
        <w:rPr>
          <w:rFonts w:ascii="Times New Roman" w:hAnsi="Times New Roman"/>
          <w:bCs/>
          <w:sz w:val="24"/>
          <w:szCs w:val="24"/>
        </w:rPr>
        <w:t xml:space="preserve">Универсальность в применении; </w:t>
      </w:r>
    </w:p>
    <w:p w:rsidR="00C24D7C" w:rsidRPr="00C24D7C" w:rsidRDefault="00C24D7C" w:rsidP="00850B4A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24D7C">
        <w:rPr>
          <w:rFonts w:ascii="Times New Roman" w:hAnsi="Times New Roman"/>
          <w:bCs/>
          <w:sz w:val="24"/>
          <w:szCs w:val="24"/>
        </w:rPr>
        <w:t>Учет индивидуальной траектории учащихся.</w:t>
      </w:r>
    </w:p>
    <w:p w:rsidR="00540D0C" w:rsidRPr="00E760DE" w:rsidRDefault="00C24D7C" w:rsidP="00850B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D7C">
        <w:rPr>
          <w:rFonts w:ascii="Times New Roman" w:hAnsi="Times New Roman"/>
          <w:bCs/>
          <w:sz w:val="24"/>
          <w:szCs w:val="24"/>
        </w:rPr>
        <w:t xml:space="preserve">Опыт показывает, что выпускник, обучающийся становится более самостоятельным, мобильным и ответственным. Без этих качеств он не сможет продолжить учиться в других учебных заведениях при получении профессии. </w:t>
      </w:r>
    </w:p>
    <w:sectPr w:rsidR="00540D0C" w:rsidRPr="00E760DE" w:rsidSect="006D228F">
      <w:footerReference w:type="default" r:id="rId8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E8" w:rsidRDefault="006708E8" w:rsidP="008B47A4">
      <w:pPr>
        <w:spacing w:after="0" w:line="240" w:lineRule="auto"/>
      </w:pPr>
      <w:r>
        <w:separator/>
      </w:r>
    </w:p>
  </w:endnote>
  <w:endnote w:type="continuationSeparator" w:id="0">
    <w:p w:rsidR="006708E8" w:rsidRDefault="006708E8" w:rsidP="008B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A4" w:rsidRDefault="005718C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2085">
      <w:rPr>
        <w:noProof/>
      </w:rPr>
      <w:t>2</w:t>
    </w:r>
    <w:r>
      <w:fldChar w:fldCharType="end"/>
    </w:r>
  </w:p>
  <w:p w:rsidR="008B47A4" w:rsidRDefault="008B47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E8" w:rsidRDefault="006708E8" w:rsidP="008B47A4">
      <w:pPr>
        <w:spacing w:after="0" w:line="240" w:lineRule="auto"/>
      </w:pPr>
      <w:r>
        <w:separator/>
      </w:r>
    </w:p>
  </w:footnote>
  <w:footnote w:type="continuationSeparator" w:id="0">
    <w:p w:rsidR="006708E8" w:rsidRDefault="006708E8" w:rsidP="008B4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 w15:restartNumberingAfterBreak="0">
    <w:nsid w:val="2D0F53A2"/>
    <w:multiLevelType w:val="multilevel"/>
    <w:tmpl w:val="64BC099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F7988"/>
    <w:multiLevelType w:val="hybridMultilevel"/>
    <w:tmpl w:val="52C6EA30"/>
    <w:lvl w:ilvl="0" w:tplc="8168E7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A2439A"/>
    <w:multiLevelType w:val="hybridMultilevel"/>
    <w:tmpl w:val="7D1AB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994C17"/>
    <w:multiLevelType w:val="hybridMultilevel"/>
    <w:tmpl w:val="C7FED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1C030E"/>
    <w:multiLevelType w:val="hybridMultilevel"/>
    <w:tmpl w:val="DA36F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D01215"/>
    <w:multiLevelType w:val="hybridMultilevel"/>
    <w:tmpl w:val="C518E0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F8D31E7"/>
    <w:multiLevelType w:val="hybridMultilevel"/>
    <w:tmpl w:val="3E4AE66C"/>
    <w:lvl w:ilvl="0" w:tplc="F2E284D8">
      <w:start w:val="1"/>
      <w:numFmt w:val="bullet"/>
      <w:lvlText w:val="·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57A0EE28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</w:rPr>
    </w:lvl>
    <w:lvl w:ilvl="2" w:tplc="C2FE06C6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A5C56"/>
    <w:multiLevelType w:val="multilevel"/>
    <w:tmpl w:val="2E6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5D768D"/>
    <w:multiLevelType w:val="hybridMultilevel"/>
    <w:tmpl w:val="813AF42E"/>
    <w:lvl w:ilvl="0" w:tplc="F2E284D8">
      <w:start w:val="1"/>
      <w:numFmt w:val="bullet"/>
      <w:lvlText w:val="·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B3093"/>
    <w:multiLevelType w:val="hybridMultilevel"/>
    <w:tmpl w:val="65D07076"/>
    <w:lvl w:ilvl="0" w:tplc="8168E7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B1E76BF"/>
    <w:multiLevelType w:val="hybridMultilevel"/>
    <w:tmpl w:val="8F82D75A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1" w15:restartNumberingAfterBreak="0">
    <w:nsid w:val="7BB476EF"/>
    <w:multiLevelType w:val="hybridMultilevel"/>
    <w:tmpl w:val="09DEE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9C7"/>
    <w:rsid w:val="00114D8A"/>
    <w:rsid w:val="001850B4"/>
    <w:rsid w:val="0020141D"/>
    <w:rsid w:val="00215218"/>
    <w:rsid w:val="00216610"/>
    <w:rsid w:val="00241F6C"/>
    <w:rsid w:val="00281224"/>
    <w:rsid w:val="002B4B2B"/>
    <w:rsid w:val="0031397F"/>
    <w:rsid w:val="0034621F"/>
    <w:rsid w:val="003A5B90"/>
    <w:rsid w:val="003D6D7B"/>
    <w:rsid w:val="00412AA6"/>
    <w:rsid w:val="00415B18"/>
    <w:rsid w:val="00422085"/>
    <w:rsid w:val="0047723A"/>
    <w:rsid w:val="004D7CCC"/>
    <w:rsid w:val="005062C8"/>
    <w:rsid w:val="00516F86"/>
    <w:rsid w:val="00533AA4"/>
    <w:rsid w:val="00540D0C"/>
    <w:rsid w:val="005718CB"/>
    <w:rsid w:val="006708E8"/>
    <w:rsid w:val="00677C96"/>
    <w:rsid w:val="006859BB"/>
    <w:rsid w:val="006D228F"/>
    <w:rsid w:val="00722549"/>
    <w:rsid w:val="007250EE"/>
    <w:rsid w:val="007279C7"/>
    <w:rsid w:val="00736283"/>
    <w:rsid w:val="007E5084"/>
    <w:rsid w:val="007F09DC"/>
    <w:rsid w:val="00850B4A"/>
    <w:rsid w:val="00870734"/>
    <w:rsid w:val="00897BFE"/>
    <w:rsid w:val="008B47A4"/>
    <w:rsid w:val="008F68EB"/>
    <w:rsid w:val="008F6FF3"/>
    <w:rsid w:val="009266CC"/>
    <w:rsid w:val="00960C60"/>
    <w:rsid w:val="00986F61"/>
    <w:rsid w:val="00A42817"/>
    <w:rsid w:val="00A4628A"/>
    <w:rsid w:val="00A5604F"/>
    <w:rsid w:val="00A73E26"/>
    <w:rsid w:val="00A94F69"/>
    <w:rsid w:val="00A967FC"/>
    <w:rsid w:val="00AB2967"/>
    <w:rsid w:val="00AD4C66"/>
    <w:rsid w:val="00B04FC9"/>
    <w:rsid w:val="00BA0F87"/>
    <w:rsid w:val="00C24D7C"/>
    <w:rsid w:val="00C37281"/>
    <w:rsid w:val="00C60793"/>
    <w:rsid w:val="00CB47ED"/>
    <w:rsid w:val="00D338F5"/>
    <w:rsid w:val="00D615C1"/>
    <w:rsid w:val="00D90DE1"/>
    <w:rsid w:val="00DA1226"/>
    <w:rsid w:val="00E02A68"/>
    <w:rsid w:val="00E40B39"/>
    <w:rsid w:val="00E760DE"/>
    <w:rsid w:val="00E7759A"/>
    <w:rsid w:val="00F83D23"/>
    <w:rsid w:val="00F91310"/>
    <w:rsid w:val="00FC60D0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9EC2-7EAC-470A-B144-460135C7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9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rsid w:val="008B47A4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B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8B47A4"/>
    <w:rPr>
      <w:rFonts w:eastAsia="Times New Roman"/>
      <w:lang w:eastAsia="ru-RU"/>
    </w:rPr>
  </w:style>
  <w:style w:type="paragraph" w:customStyle="1" w:styleId="a8">
    <w:name w:val="ЭОР_осн_текст"/>
    <w:basedOn w:val="a"/>
    <w:qFormat/>
    <w:rsid w:val="00114D8A"/>
    <w:pPr>
      <w:shd w:val="clear" w:color="auto" w:fill="FFFFFF"/>
      <w:spacing w:after="0" w:line="360" w:lineRule="auto"/>
      <w:ind w:firstLine="72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styleId="a9">
    <w:name w:val="Normal (Web)"/>
    <w:basedOn w:val="a"/>
    <w:unhideWhenUsed/>
    <w:rsid w:val="00D338F5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Базовый"/>
    <w:rsid w:val="00E40B39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  <w:lang w:eastAsia="en-US"/>
    </w:rPr>
  </w:style>
  <w:style w:type="character" w:styleId="ab">
    <w:name w:val="Hyperlink"/>
    <w:rsid w:val="00533AA4"/>
    <w:rPr>
      <w:color w:val="0000FF"/>
      <w:u w:val="single"/>
    </w:rPr>
  </w:style>
  <w:style w:type="table" w:styleId="ac">
    <w:name w:val="Table Grid"/>
    <w:basedOn w:val="a1"/>
    <w:uiPriority w:val="59"/>
    <w:rsid w:val="00C24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037E-EB5A-419F-A6FB-1DD9D148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 №139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Apple-112</dc:creator>
  <cp:keywords/>
  <dc:description/>
  <cp:lastModifiedBy>Perceptron</cp:lastModifiedBy>
  <cp:revision>2</cp:revision>
  <cp:lastPrinted>2015-03-11T09:58:00Z</cp:lastPrinted>
  <dcterms:created xsi:type="dcterms:W3CDTF">2016-03-29T18:46:00Z</dcterms:created>
  <dcterms:modified xsi:type="dcterms:W3CDTF">2016-03-29T18:46:00Z</dcterms:modified>
</cp:coreProperties>
</file>