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25" w:rsidRPr="00A35538" w:rsidRDefault="00A00725" w:rsidP="00A00725">
      <w:pPr>
        <w:pStyle w:val="a3"/>
        <w:spacing w:line="360" w:lineRule="auto"/>
        <w:ind w:firstLine="708"/>
        <w:jc w:val="center"/>
        <w:rPr>
          <w:i/>
          <w:sz w:val="28"/>
          <w:szCs w:val="28"/>
        </w:rPr>
      </w:pPr>
      <w:r w:rsidRPr="00D21470">
        <w:rPr>
          <w:sz w:val="28"/>
          <w:szCs w:val="28"/>
        </w:rPr>
        <w:t>Социальная интеграция детей с  тяжелыми нарушениями речи через организацию работы кружка эстетической направленности во внеурочной деятельности</w:t>
      </w:r>
    </w:p>
    <w:p w:rsidR="00A00725" w:rsidRDefault="00A00725" w:rsidP="00A00725">
      <w:pPr>
        <w:pStyle w:val="a3"/>
        <w:spacing w:line="360" w:lineRule="auto"/>
        <w:ind w:firstLine="708"/>
        <w:jc w:val="center"/>
        <w:rPr>
          <w:i/>
          <w:szCs w:val="24"/>
        </w:rPr>
      </w:pPr>
      <w:r>
        <w:rPr>
          <w:i/>
          <w:szCs w:val="24"/>
        </w:rPr>
        <w:t>Андорная Любовь Анатольевна</w:t>
      </w:r>
    </w:p>
    <w:p w:rsidR="00A00725" w:rsidRDefault="00A00725" w:rsidP="00A00725">
      <w:pPr>
        <w:pStyle w:val="a3"/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«Специальная (коррекционная) общеобразовательная школа-интернат № 56». Екатеринбург, Россия</w:t>
      </w:r>
    </w:p>
    <w:p w:rsidR="00A00725" w:rsidRDefault="00A00725" w:rsidP="00A00725">
      <w:pPr>
        <w:pStyle w:val="a3"/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Аннотация</w:t>
      </w:r>
    </w:p>
    <w:p w:rsidR="00A00725" w:rsidRPr="006A60AB" w:rsidRDefault="00A00725" w:rsidP="00A00725">
      <w:pPr>
        <w:pStyle w:val="a3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В статье представлены особенности организации внеурочной деятельности обучающихся с тяжелыми нарушениями речи (ТНР) с учетом психологических и физиологических особенностей их развития. Подбор различных видов и направлений внеурочной деятельности с учетом возможностей и интересов обучающихся с ТНР позволяет успешно социализировать детей с речевой патологией, осуществлять более раннюю интеграцию в среду нормальноразвивающихся сверстников. </w:t>
      </w:r>
    </w:p>
    <w:p w:rsidR="00A00725" w:rsidRDefault="00A00725" w:rsidP="005859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86C">
        <w:rPr>
          <w:rFonts w:ascii="Times New Roman" w:eastAsia="Times New Roman" w:hAnsi="Times New Roman" w:cs="Times New Roman"/>
          <w:sz w:val="24"/>
          <w:szCs w:val="24"/>
        </w:rPr>
        <w:t>Работа педагога в школе-интернате для детей с тяжелыми нарушениями речи</w:t>
      </w:r>
      <w:r w:rsidRPr="00845C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ТНР)</w:t>
      </w:r>
      <w:r w:rsidRPr="002A586C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рядом особенностей, так как дети с разными </w:t>
      </w:r>
      <w:r>
        <w:rPr>
          <w:rFonts w:ascii="Times New Roman" w:eastAsia="Times New Roman" w:hAnsi="Times New Roman" w:cs="Times New Roman"/>
          <w:sz w:val="24"/>
          <w:szCs w:val="24"/>
        </w:rPr>
        <w:t>проявлениями</w:t>
      </w:r>
      <w:r w:rsidRPr="002A586C">
        <w:rPr>
          <w:rFonts w:ascii="Times New Roman" w:eastAsia="Times New Roman" w:hAnsi="Times New Roman" w:cs="Times New Roman"/>
          <w:sz w:val="24"/>
          <w:szCs w:val="24"/>
        </w:rPr>
        <w:t xml:space="preserve"> речевых нарушений требуют особых педагогических воздействий. Однако, вне зависимости от специфики речевых отклонений, можно выделить ряд схожих черт в поведении и психологическом состоянии детей. Во-первых, как правило, они не уверены в своих силах, с трудом приспосабливаются к изменению окружающих условий, стесняются своего дефекта, замкнуты. Во-вторых, речь их бедна и не выразительна, логическое мышление даже к концу второго года обучения, слабо развита, страдают инфантилизмом (преобладание игровых интересов, повышена истощаемость, понимание школьной ситуации отсутствует), слабо развита эмоционально-волевая сфера. Дети с тяжелыми нарушениями речи слабее своих сверстников массовых школ, так как в основной массе они отягощены и различными соматическими заболеваниями систем органов, нарушениями осанки, стопы. Дети быстро утомляются, часто болеют, чутко реагируют на изменения атмосферного давления, погоды. Неблагоприятные экологические факторы, микроклимат вызывают у детей повышение внутричерепного давления, повышенную утомляемость, снижение умственной работоспособности, нервозность, плаксивость, заторможенность либо повышенн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2A586C">
        <w:rPr>
          <w:rFonts w:ascii="Times New Roman" w:eastAsia="Times New Roman" w:hAnsi="Times New Roman" w:cs="Times New Roman"/>
          <w:sz w:val="24"/>
          <w:szCs w:val="24"/>
        </w:rPr>
        <w:t>возбудимость.</w:t>
      </w:r>
    </w:p>
    <w:p w:rsidR="00A00725" w:rsidRPr="00E723DB" w:rsidRDefault="00A00725" w:rsidP="00A0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6C">
        <w:rPr>
          <w:rFonts w:ascii="Times New Roman" w:hAnsi="Times New Roman" w:cs="Times New Roman"/>
          <w:sz w:val="24"/>
          <w:szCs w:val="24"/>
        </w:rPr>
        <w:t xml:space="preserve">Дети с ТНР испытывают некоторые трудности в процессе складывания форм его общения с окружающим миром. Эта проблема носит двоякий характер: с одной стороны, важнейшей особенностью детей с ТНР является сниженная активность во всех видах </w:t>
      </w:r>
      <w:r w:rsidRPr="002A586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что в свою очередь может оказаться существенной причиной несформированности коммуникативных способностей этих детей; с другой стороны, дефицит в общении с окружающими значительно усугубляет имеющиеся у этих детей нарушения познавательной деятельности. Так, отсутствие полноценного общения может </w:t>
      </w:r>
      <w:r w:rsidRPr="00E723DB">
        <w:rPr>
          <w:rFonts w:ascii="Times New Roman" w:hAnsi="Times New Roman" w:cs="Times New Roman"/>
          <w:sz w:val="24"/>
          <w:szCs w:val="24"/>
        </w:rPr>
        <w:t>стать причиной, затрудняющей развитие психики ребенка.</w:t>
      </w:r>
    </w:p>
    <w:p w:rsidR="00A00725" w:rsidRPr="00E723DB" w:rsidRDefault="00A00725" w:rsidP="00A00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DB">
        <w:rPr>
          <w:rFonts w:ascii="Times New Roman" w:eastAsia="Times New Roman" w:hAnsi="Times New Roman" w:cs="Times New Roman"/>
          <w:sz w:val="24"/>
          <w:szCs w:val="24"/>
        </w:rPr>
        <w:t xml:space="preserve">Начало обучения в школе ведет к коренному изменению социальной ситуации развития ребенка. Он становиться общественным субъектом и имеет теперь социально- значимые обязанности,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Pr="00E723DB">
        <w:rPr>
          <w:rFonts w:ascii="Times New Roman" w:eastAsia="Times New Roman" w:hAnsi="Times New Roman" w:cs="Times New Roman"/>
          <w:sz w:val="24"/>
          <w:szCs w:val="24"/>
        </w:rPr>
        <w:t xml:space="preserve"> которых получает общественную оценку. Вся система жизненных отношений ребенка перестраивается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r w:rsidRPr="00E723DB">
        <w:rPr>
          <w:rFonts w:ascii="Times New Roman" w:eastAsia="Times New Roman" w:hAnsi="Times New Roman" w:cs="Times New Roman"/>
          <w:sz w:val="24"/>
          <w:szCs w:val="24"/>
        </w:rPr>
        <w:t xml:space="preserve"> с общественными требованиями.</w:t>
      </w:r>
    </w:p>
    <w:p w:rsidR="00A00725" w:rsidRPr="00E723DB" w:rsidRDefault="00A00725" w:rsidP="00A00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DB">
        <w:rPr>
          <w:rFonts w:ascii="Times New Roman" w:eastAsia="Times New Roman" w:hAnsi="Times New Roman" w:cs="Times New Roman"/>
          <w:sz w:val="24"/>
          <w:szCs w:val="24"/>
        </w:rPr>
        <w:t>Приобщение к общ</w:t>
      </w:r>
      <w:r>
        <w:rPr>
          <w:rFonts w:ascii="Times New Roman" w:eastAsia="Times New Roman" w:hAnsi="Times New Roman" w:cs="Times New Roman"/>
          <w:sz w:val="24"/>
          <w:szCs w:val="24"/>
        </w:rPr>
        <w:t>ественной жизни осуществляется ,</w:t>
      </w:r>
      <w:r w:rsidRPr="00E723DB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очередь,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деятельности, что </w:t>
      </w:r>
      <w:r w:rsidRPr="00E723DB">
        <w:rPr>
          <w:rFonts w:ascii="Times New Roman" w:eastAsia="Times New Roman" w:hAnsi="Times New Roman" w:cs="Times New Roman"/>
          <w:sz w:val="24"/>
          <w:szCs w:val="24"/>
        </w:rPr>
        <w:t xml:space="preserve"> и создает условия для успешной социальной и психолого-соматической адаптации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речевых детей</w:t>
      </w:r>
      <w:r w:rsidRPr="00E72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725" w:rsidRPr="00E723DB" w:rsidRDefault="00A00725" w:rsidP="00A00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723DB">
        <w:rPr>
          <w:rFonts w:ascii="Times New Roman" w:hAnsi="Times New Roman" w:cs="Times New Roman"/>
          <w:sz w:val="24"/>
          <w:szCs w:val="24"/>
        </w:rPr>
        <w:t xml:space="preserve"> рамках реализации ФГОС НОО </w:t>
      </w:r>
      <w:r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E723DB">
        <w:rPr>
          <w:rFonts w:ascii="Times New Roman" w:hAnsi="Times New Roman" w:cs="Times New Roman"/>
          <w:sz w:val="24"/>
          <w:szCs w:val="24"/>
        </w:rPr>
        <w:t>осуществляе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E723DB">
        <w:rPr>
          <w:rFonts w:ascii="Times New Roman" w:hAnsi="Times New Roman" w:cs="Times New Roman"/>
          <w:sz w:val="24"/>
          <w:szCs w:val="24"/>
        </w:rPr>
        <w:t xml:space="preserve"> в формах, отличных от классно-урочной, и направлена на достижение планируемых результатов освоения основной образовательной программы</w:t>
      </w:r>
      <w:r>
        <w:t xml:space="preserve">. </w:t>
      </w:r>
    </w:p>
    <w:p w:rsidR="00A00725" w:rsidRDefault="00A00725" w:rsidP="00A00725">
      <w:pPr>
        <w:pStyle w:val="a3"/>
        <w:spacing w:line="360" w:lineRule="auto"/>
        <w:ind w:firstLine="708"/>
      </w:pPr>
      <w:r>
        <w:t>Вся внеурочная деятельность для детей с тяжелыми нарушениями речи реализуется с учетом психофизических особенностей обучающихся с ТНР и программами коррекционно- развивающей направленности. Посещая кружки, учащиеся прекрасно адаптируются в среде сверстников; благодаря индивидуальной работе руководителя глубже изучается материал. На занятиях у обучающихся раскрываются организаторские, творческие, музыкальные способности, что играет немаловажную роль в их духовном развитии.</w:t>
      </w:r>
      <w:r w:rsidR="0064198F">
        <w:t xml:space="preserve"> </w:t>
      </w:r>
      <w:r>
        <w:t>Внеурочные занятия позволяют каждому ученику  ощутить свою уникальность и востребованность.</w:t>
      </w:r>
    </w:p>
    <w:p w:rsidR="00A00725" w:rsidRDefault="00A00725" w:rsidP="00A00725">
      <w:pPr>
        <w:pStyle w:val="a3"/>
        <w:spacing w:line="360" w:lineRule="auto"/>
        <w:ind w:firstLine="708"/>
        <w:rPr>
          <w:szCs w:val="24"/>
        </w:rPr>
      </w:pPr>
      <w:r w:rsidRPr="008E0C3A">
        <w:rPr>
          <w:szCs w:val="24"/>
        </w:rPr>
        <w:t xml:space="preserve">Реализация программы внеурочной деятельности обеспечивает рост социальной активности обучающихся, их мотивации к активной познавательной деятельности, повышение коммуникативных и исследовательских компетентностей, креативных и организационных способностей, рефлексивных навыков, </w:t>
      </w:r>
      <w:r>
        <w:rPr>
          <w:szCs w:val="24"/>
        </w:rPr>
        <w:t xml:space="preserve"> идет </w:t>
      </w:r>
      <w:r w:rsidRPr="008E0C3A">
        <w:rPr>
          <w:szCs w:val="24"/>
        </w:rPr>
        <w:t>качественное</w:t>
      </w:r>
      <w:r>
        <w:rPr>
          <w:szCs w:val="24"/>
        </w:rPr>
        <w:t xml:space="preserve"> изменение в личностном развитии</w:t>
      </w:r>
      <w:r w:rsidRPr="008E0C3A">
        <w:rPr>
          <w:szCs w:val="24"/>
        </w:rPr>
        <w:t>.</w:t>
      </w:r>
    </w:p>
    <w:p w:rsidR="00A00725" w:rsidRPr="009D056F" w:rsidRDefault="00A00725" w:rsidP="00A00725">
      <w:pPr>
        <w:pStyle w:val="a3"/>
        <w:spacing w:line="360" w:lineRule="auto"/>
        <w:ind w:firstLine="708"/>
        <w:rPr>
          <w:szCs w:val="24"/>
          <w:shd w:val="clear" w:color="auto" w:fill="FFFFFF"/>
        </w:rPr>
      </w:pPr>
      <w:r w:rsidRPr="009D056F">
        <w:rPr>
          <w:bCs/>
          <w:szCs w:val="24"/>
          <w:shd w:val="clear" w:color="auto" w:fill="FFFFFF"/>
        </w:rPr>
        <w:t>Внеурочная деятельность</w:t>
      </w:r>
      <w:r w:rsidRPr="009D056F">
        <w:rPr>
          <w:b/>
          <w:bCs/>
          <w:szCs w:val="24"/>
          <w:shd w:val="clear" w:color="auto" w:fill="FFFFFF"/>
        </w:rPr>
        <w:t xml:space="preserve"> с</w:t>
      </w:r>
      <w:r w:rsidRPr="009D056F">
        <w:rPr>
          <w:szCs w:val="24"/>
          <w:shd w:val="clear" w:color="auto" w:fill="FFFFFF"/>
        </w:rPr>
        <w:t>тавит своей целью</w:t>
      </w:r>
      <w:r>
        <w:rPr>
          <w:szCs w:val="24"/>
          <w:shd w:val="clear" w:color="auto" w:fill="FFFFFF"/>
        </w:rPr>
        <w:t>,</w:t>
      </w:r>
      <w:r w:rsidRPr="009D056F">
        <w:rPr>
          <w:szCs w:val="24"/>
          <w:shd w:val="clear" w:color="auto" w:fill="FFFFFF"/>
        </w:rPr>
        <w:t xml:space="preserve"> прежде всего</w:t>
      </w:r>
      <w:r>
        <w:rPr>
          <w:szCs w:val="24"/>
          <w:shd w:val="clear" w:color="auto" w:fill="FFFFFF"/>
        </w:rPr>
        <w:t xml:space="preserve">, </w:t>
      </w:r>
      <w:r w:rsidRPr="009D056F">
        <w:rPr>
          <w:szCs w:val="24"/>
          <w:shd w:val="clear" w:color="auto" w:fill="FFFFFF"/>
        </w:rPr>
        <w:t xml:space="preserve"> развитие личности обучающихся и в соответствии с требованиями ФГОС организуется по направлениям развития личности (социальное, общеинтеллектуальное, общекультурное).</w:t>
      </w:r>
    </w:p>
    <w:p w:rsidR="00A00725" w:rsidRPr="009D056F" w:rsidRDefault="00A00725" w:rsidP="00A00725">
      <w:pPr>
        <w:pStyle w:val="a3"/>
        <w:spacing w:line="360" w:lineRule="auto"/>
        <w:ind w:firstLine="708"/>
        <w:rPr>
          <w:szCs w:val="24"/>
        </w:rPr>
      </w:pPr>
      <w:r w:rsidRPr="009D056F">
        <w:rPr>
          <w:szCs w:val="24"/>
          <w:shd w:val="clear" w:color="auto" w:fill="FFFFFF"/>
        </w:rPr>
        <w:t>На кружке «Мягкая игрушка и сувенир</w:t>
      </w:r>
      <w:r>
        <w:rPr>
          <w:szCs w:val="24"/>
          <w:shd w:val="clear" w:color="auto" w:fill="FFFFFF"/>
        </w:rPr>
        <w:t>»</w:t>
      </w:r>
      <w:r w:rsidR="0064198F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используются разные</w:t>
      </w:r>
      <w:r w:rsidRPr="009D056F">
        <w:rPr>
          <w:szCs w:val="24"/>
          <w:shd w:val="clear" w:color="auto" w:fill="FFFFFF"/>
        </w:rPr>
        <w:t>  вид</w:t>
      </w:r>
      <w:r>
        <w:rPr>
          <w:szCs w:val="24"/>
          <w:shd w:val="clear" w:color="auto" w:fill="FFFFFF"/>
        </w:rPr>
        <w:t>ы</w:t>
      </w:r>
      <w:r w:rsidRPr="009D056F">
        <w:rPr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 xml:space="preserve">деятельности (соревнования, проекты, </w:t>
      </w:r>
      <w:r w:rsidRPr="009D056F">
        <w:rPr>
          <w:szCs w:val="24"/>
          <w:shd w:val="clear" w:color="auto" w:fill="FFFFFF"/>
        </w:rPr>
        <w:t>игров</w:t>
      </w:r>
      <w:r>
        <w:rPr>
          <w:szCs w:val="24"/>
          <w:shd w:val="clear" w:color="auto" w:fill="FFFFFF"/>
        </w:rPr>
        <w:t>ые формы)</w:t>
      </w:r>
      <w:r w:rsidRPr="009D056F">
        <w:rPr>
          <w:szCs w:val="24"/>
          <w:shd w:val="clear" w:color="auto" w:fill="FFFFFF"/>
        </w:rPr>
        <w:t xml:space="preserve"> и  направлени</w:t>
      </w:r>
      <w:r>
        <w:rPr>
          <w:szCs w:val="24"/>
          <w:shd w:val="clear" w:color="auto" w:fill="FFFFFF"/>
        </w:rPr>
        <w:t>я</w:t>
      </w:r>
      <w:r w:rsidRPr="009D056F">
        <w:rPr>
          <w:szCs w:val="24"/>
          <w:shd w:val="clear" w:color="auto" w:fill="FFFFFF"/>
        </w:rPr>
        <w:t>  внеурочной  деяте</w:t>
      </w:r>
      <w:r>
        <w:rPr>
          <w:szCs w:val="24"/>
          <w:shd w:val="clear" w:color="auto" w:fill="FFFFFF"/>
        </w:rPr>
        <w:t xml:space="preserve">льности </w:t>
      </w:r>
      <w:r>
        <w:rPr>
          <w:szCs w:val="24"/>
          <w:shd w:val="clear" w:color="auto" w:fill="FFFFFF"/>
        </w:rPr>
        <w:lastRenderedPageBreak/>
        <w:t>(</w:t>
      </w:r>
      <w:r w:rsidRPr="009D056F">
        <w:rPr>
          <w:szCs w:val="24"/>
          <w:shd w:val="clear" w:color="auto" w:fill="FFFFFF"/>
        </w:rPr>
        <w:t>познавательн</w:t>
      </w:r>
      <w:r>
        <w:rPr>
          <w:szCs w:val="24"/>
          <w:shd w:val="clear" w:color="auto" w:fill="FFFFFF"/>
        </w:rPr>
        <w:t>ое, </w:t>
      </w:r>
      <w:r w:rsidRPr="009D056F">
        <w:rPr>
          <w:szCs w:val="24"/>
          <w:shd w:val="clear" w:color="auto" w:fill="FFFFFF"/>
        </w:rPr>
        <w:t>трудов</w:t>
      </w:r>
      <w:r>
        <w:rPr>
          <w:szCs w:val="24"/>
          <w:shd w:val="clear" w:color="auto" w:fill="FFFFFF"/>
        </w:rPr>
        <w:t>ое</w:t>
      </w:r>
      <w:r w:rsidRPr="009D056F">
        <w:rPr>
          <w:szCs w:val="24"/>
          <w:shd w:val="clear" w:color="auto" w:fill="FFFFFF"/>
        </w:rPr>
        <w:t>,  художественного  и  социального  творчества,  проблемно-ценностно</w:t>
      </w:r>
      <w:r>
        <w:rPr>
          <w:szCs w:val="24"/>
          <w:shd w:val="clear" w:color="auto" w:fill="FFFFFF"/>
        </w:rPr>
        <w:t>е</w:t>
      </w:r>
      <w:r w:rsidRPr="009D056F">
        <w:rPr>
          <w:szCs w:val="24"/>
          <w:shd w:val="clear" w:color="auto" w:fill="FFFFFF"/>
        </w:rPr>
        <w:t>  общени</w:t>
      </w:r>
      <w:r>
        <w:rPr>
          <w:szCs w:val="24"/>
          <w:shd w:val="clear" w:color="auto" w:fill="FFFFFF"/>
        </w:rPr>
        <w:t>е)</w:t>
      </w:r>
      <w:r w:rsidRPr="009D056F">
        <w:rPr>
          <w:szCs w:val="24"/>
          <w:shd w:val="clear" w:color="auto" w:fill="FFFFFF"/>
        </w:rPr>
        <w:t>.</w:t>
      </w:r>
    </w:p>
    <w:p w:rsidR="00CC5112" w:rsidRDefault="00A00725" w:rsidP="00CC5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12">
        <w:rPr>
          <w:rFonts w:ascii="Times New Roman" w:hAnsi="Times New Roman" w:cs="Times New Roman"/>
          <w:sz w:val="24"/>
          <w:szCs w:val="24"/>
        </w:rPr>
        <w:t>Работа кружка «Мягкая игрушка и сувенир» способствует социальной интеграции обучающихся путем организации и проведения мероприятий, в которых предусмотрена совместная деятельность детей с ТНР. Виды совместной внеурочной деятельности подбираются с учетом возможностей и интересов  обучающихся с ТНР: школьные и областные тематическиевыставки; общешкольные, областные проекты (</w:t>
      </w:r>
      <w:r w:rsidR="00CC5112" w:rsidRPr="00CC5112">
        <w:rPr>
          <w:rFonts w:ascii="Times New Roman" w:hAnsi="Times New Roman" w:cs="Times New Roman"/>
          <w:sz w:val="24"/>
          <w:szCs w:val="24"/>
        </w:rPr>
        <w:t>например, социальный проект</w:t>
      </w:r>
      <w:r w:rsidRPr="00CC5112">
        <w:rPr>
          <w:rFonts w:ascii="Times New Roman" w:hAnsi="Times New Roman" w:cs="Times New Roman"/>
          <w:sz w:val="24"/>
          <w:szCs w:val="24"/>
        </w:rPr>
        <w:t xml:space="preserve"> «Создание условий для социальной интеграции и личностного и физического развития детей с проблемами интеллекта через занятия спортом по программе «Молодые атлеты Специальной Олимпиады», областная выставка декоративно-прикладного искусства «Игрушки из бабушкиного сундучка»</w:t>
      </w:r>
      <w:r w:rsidR="00CC5112" w:rsidRPr="00CC5112">
        <w:rPr>
          <w:rFonts w:ascii="Times New Roman" w:hAnsi="Times New Roman" w:cs="Times New Roman"/>
          <w:sz w:val="24"/>
          <w:szCs w:val="24"/>
        </w:rPr>
        <w:t>,  областной конкурс</w:t>
      </w:r>
      <w:r w:rsidRPr="00CC5112">
        <w:rPr>
          <w:rFonts w:ascii="Times New Roman" w:hAnsi="Times New Roman" w:cs="Times New Roman"/>
          <w:sz w:val="24"/>
          <w:szCs w:val="24"/>
        </w:rPr>
        <w:t xml:space="preserve"> «Живая старина», областной фестиваль-конкурс творчества детей с ограниченными возможностями здоровья «Мы можем все»), конкурсы и фестивали различного уровня (</w:t>
      </w:r>
      <w:r w:rsidRPr="00CC511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5112">
        <w:rPr>
          <w:rFonts w:ascii="Times New Roman" w:hAnsi="Times New Roman" w:cs="Times New Roman"/>
          <w:sz w:val="24"/>
          <w:szCs w:val="24"/>
        </w:rPr>
        <w:t xml:space="preserve"> Международный фестивальдетско-молодежного творчества и педагогических инноваций «Кубок России по художественному творчест</w:t>
      </w:r>
      <w:r w:rsidR="00CC5112" w:rsidRPr="00CC5112">
        <w:rPr>
          <w:rFonts w:ascii="Times New Roman" w:hAnsi="Times New Roman" w:cs="Times New Roman"/>
          <w:sz w:val="24"/>
          <w:szCs w:val="24"/>
        </w:rPr>
        <w:t>ву – Ассамблея Искусств») и другие.</w:t>
      </w:r>
    </w:p>
    <w:p w:rsidR="0058598C" w:rsidRDefault="00CC5112" w:rsidP="006419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12">
        <w:rPr>
          <w:rFonts w:ascii="Times New Roman" w:eastAsia="Times New Roman" w:hAnsi="Times New Roman" w:cs="Times New Roman"/>
          <w:sz w:val="24"/>
          <w:szCs w:val="24"/>
        </w:rPr>
        <w:t xml:space="preserve">Разработка  эскизов  и  изготовление  мягких  игрушек  во  внеурочной  </w:t>
      </w:r>
    </w:p>
    <w:p w:rsidR="00CC5112" w:rsidRPr="00CC5112" w:rsidRDefault="00CC5112" w:rsidP="00641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12">
        <w:rPr>
          <w:rFonts w:ascii="Times New Roman" w:eastAsia="Times New Roman" w:hAnsi="Times New Roman" w:cs="Times New Roman"/>
          <w:sz w:val="24"/>
          <w:szCs w:val="24"/>
        </w:rPr>
        <w:t>деятельности  по  технологии  обладает  большим  потенциалом  в 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овании  универсальных  учебных </w:t>
      </w:r>
      <w:r w:rsidRPr="00CC5112">
        <w:rPr>
          <w:rFonts w:ascii="Times New Roman" w:eastAsia="Times New Roman" w:hAnsi="Times New Roman" w:cs="Times New Roman"/>
          <w:sz w:val="24"/>
          <w:szCs w:val="24"/>
        </w:rPr>
        <w:t>действий.  Эта  работа  открывает  возможности  для </w:t>
      </w:r>
      <w:r w:rsidR="00641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112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  логических  действий  анализа,  сравнения,  установления  </w:t>
      </w:r>
      <w:bookmarkStart w:id="0" w:name="_GoBack"/>
      <w:bookmarkEnd w:id="0"/>
      <w:r w:rsidRPr="00CC5112">
        <w:rPr>
          <w:rFonts w:ascii="Times New Roman" w:eastAsia="Times New Roman" w:hAnsi="Times New Roman" w:cs="Times New Roman"/>
          <w:sz w:val="24"/>
          <w:szCs w:val="24"/>
        </w:rPr>
        <w:t>причинно-следственных  связей;  развития  знаково-символических  действий  –  замещения,  моделирования  и  преобразования  и  др.</w:t>
      </w:r>
    </w:p>
    <w:p w:rsidR="00A00725" w:rsidRPr="002C4F54" w:rsidRDefault="00A00725" w:rsidP="00A0072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2C4F54">
        <w:rPr>
          <w:rFonts w:ascii="Times New Roman" w:eastAsia="Times New Roman" w:hAnsi="Times New Roman" w:cs="Times New Roman"/>
          <w:color w:val="484848"/>
          <w:sz w:val="20"/>
          <w:szCs w:val="20"/>
        </w:rPr>
        <w:t> </w:t>
      </w:r>
      <w:r w:rsidRPr="00A35538"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 w:rsidRPr="009E6406">
        <w:rPr>
          <w:rFonts w:ascii="Times New Roman" w:hAnsi="Times New Roman" w:cs="Times New Roman"/>
          <w:sz w:val="24"/>
          <w:szCs w:val="24"/>
        </w:rPr>
        <w:t xml:space="preserve">В развитии самостоятельной работы на кружке выделяются три этапа: </w:t>
      </w:r>
    </w:p>
    <w:p w:rsidR="00A00725" w:rsidRPr="009E6406" w:rsidRDefault="00A00725" w:rsidP="00A0072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06">
        <w:rPr>
          <w:rFonts w:ascii="Times New Roman" w:hAnsi="Times New Roman" w:cs="Times New Roman"/>
          <w:sz w:val="24"/>
          <w:szCs w:val="24"/>
        </w:rPr>
        <w:t>Отрабатыва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9E6406">
        <w:rPr>
          <w:rFonts w:ascii="Times New Roman" w:hAnsi="Times New Roman" w:cs="Times New Roman"/>
          <w:sz w:val="24"/>
          <w:szCs w:val="24"/>
        </w:rPr>
        <w:t xml:space="preserve"> приемы выполнения отдельных операций и усвоения различных элементов;</w:t>
      </w:r>
    </w:p>
    <w:p w:rsidR="00A00725" w:rsidRPr="009E6406" w:rsidRDefault="00CC5112" w:rsidP="00A0072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</w:t>
      </w:r>
      <w:r w:rsidR="00A00725">
        <w:rPr>
          <w:rFonts w:ascii="Times New Roman" w:hAnsi="Times New Roman" w:cs="Times New Roman"/>
          <w:sz w:val="24"/>
          <w:szCs w:val="24"/>
        </w:rPr>
        <w:t>ется</w:t>
      </w:r>
      <w:r w:rsidR="00A00725" w:rsidRPr="009E6406">
        <w:rPr>
          <w:rFonts w:ascii="Times New Roman" w:hAnsi="Times New Roman" w:cs="Times New Roman"/>
          <w:sz w:val="24"/>
          <w:szCs w:val="24"/>
        </w:rPr>
        <w:t xml:space="preserve"> общий подход к выполнению любого задания (система обязательных операций, расположенных в соответствующей последовательности) на основе анализа и самоконтроля;</w:t>
      </w:r>
    </w:p>
    <w:p w:rsidR="00A00725" w:rsidRDefault="00CC5112" w:rsidP="00A0072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</w:t>
      </w:r>
      <w:r w:rsidR="00A00725" w:rsidRPr="009E6406">
        <w:rPr>
          <w:rFonts w:ascii="Times New Roman" w:hAnsi="Times New Roman" w:cs="Times New Roman"/>
          <w:sz w:val="24"/>
          <w:szCs w:val="24"/>
        </w:rPr>
        <w:t>умение переносить задания в новую ситуацию с опорой на анализ, самоконтроль и планирование. Такой подход позвол</w:t>
      </w:r>
      <w:r w:rsidR="00A00725">
        <w:rPr>
          <w:rFonts w:ascii="Times New Roman" w:hAnsi="Times New Roman" w:cs="Times New Roman"/>
          <w:sz w:val="24"/>
          <w:szCs w:val="24"/>
        </w:rPr>
        <w:t>яет</w:t>
      </w:r>
      <w:r w:rsidR="00A00725" w:rsidRPr="009E6406">
        <w:rPr>
          <w:rFonts w:ascii="Times New Roman" w:hAnsi="Times New Roman" w:cs="Times New Roman"/>
          <w:sz w:val="24"/>
          <w:szCs w:val="24"/>
        </w:rPr>
        <w:t xml:space="preserve"> целенаправленно сформировать у учащихся не только исполнительскую, практическую, но и познавательную самостоятельность. Процесс их труда </w:t>
      </w:r>
      <w:r w:rsidR="00A00725">
        <w:rPr>
          <w:rFonts w:ascii="Times New Roman" w:hAnsi="Times New Roman" w:cs="Times New Roman"/>
          <w:sz w:val="24"/>
          <w:szCs w:val="24"/>
        </w:rPr>
        <w:t>становиться</w:t>
      </w:r>
      <w:r w:rsidR="00A00725" w:rsidRPr="009E6406">
        <w:rPr>
          <w:rFonts w:ascii="Times New Roman" w:hAnsi="Times New Roman" w:cs="Times New Roman"/>
          <w:sz w:val="24"/>
          <w:szCs w:val="24"/>
        </w:rPr>
        <w:t xml:space="preserve"> осмысленным и приносит детям радость.</w:t>
      </w:r>
    </w:p>
    <w:p w:rsidR="00A00725" w:rsidRDefault="00A00725" w:rsidP="00A00725">
      <w:pPr>
        <w:pStyle w:val="a3"/>
        <w:spacing w:line="360" w:lineRule="auto"/>
        <w:ind w:firstLine="502"/>
      </w:pPr>
      <w:r>
        <w:t xml:space="preserve">Организация внеурочной деятельности идет с учетом требований Федерального государственного образовательного стандарта начального общего образования, </w:t>
      </w:r>
      <w:r>
        <w:lastRenderedPageBreak/>
        <w:t xml:space="preserve">санитарно-эпидемиологических правил и нормативов СанПин 2.4.2.2821-10,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здоровья, обеспечения широты развития личности обучающихся, социокультурных потребностей, регулирования недопустимости перегрузки обучающихся. </w:t>
      </w:r>
    </w:p>
    <w:p w:rsidR="00A00725" w:rsidRDefault="00A00725" w:rsidP="00A00725">
      <w:pPr>
        <w:pStyle w:val="a3"/>
        <w:spacing w:line="360" w:lineRule="auto"/>
        <w:ind w:firstLine="502"/>
      </w:pPr>
      <w:r>
        <w:t>Социализация и интеграция детей с тяжелыми нарушениями речи–задача вполне выполнимая при условии учета образовательных потребностей школьников данной категории.</w:t>
      </w:r>
    </w:p>
    <w:p w:rsidR="00A00725" w:rsidRDefault="00A00725" w:rsidP="00A00725">
      <w:pPr>
        <w:pStyle w:val="a5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00725" w:rsidRDefault="00A00725" w:rsidP="00A00725">
      <w:pPr>
        <w:pStyle w:val="a3"/>
        <w:spacing w:line="360" w:lineRule="auto"/>
        <w:ind w:firstLine="708"/>
      </w:pPr>
    </w:p>
    <w:p w:rsidR="00A00725" w:rsidRDefault="00A00725" w:rsidP="00A00725">
      <w:pPr>
        <w:pStyle w:val="a3"/>
        <w:spacing w:line="360" w:lineRule="auto"/>
        <w:ind w:firstLine="708"/>
      </w:pPr>
    </w:p>
    <w:p w:rsidR="00A00725" w:rsidRDefault="00A00725" w:rsidP="00A00725">
      <w:pPr>
        <w:pStyle w:val="a3"/>
        <w:spacing w:line="360" w:lineRule="auto"/>
        <w:ind w:firstLine="708"/>
      </w:pPr>
    </w:p>
    <w:p w:rsidR="00A00725" w:rsidRPr="008E0C3A" w:rsidRDefault="00A00725" w:rsidP="00A00725">
      <w:pPr>
        <w:pStyle w:val="a3"/>
        <w:spacing w:line="360" w:lineRule="auto"/>
        <w:ind w:firstLine="708"/>
        <w:rPr>
          <w:szCs w:val="24"/>
        </w:rPr>
      </w:pPr>
    </w:p>
    <w:p w:rsidR="00C07DAD" w:rsidRDefault="00C07DAD"/>
    <w:sectPr w:rsidR="00C07DAD" w:rsidSect="00DC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70DA"/>
    <w:multiLevelType w:val="hybridMultilevel"/>
    <w:tmpl w:val="DE2CE6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07DAD"/>
    <w:rsid w:val="002F4386"/>
    <w:rsid w:val="0058282A"/>
    <w:rsid w:val="0058598C"/>
    <w:rsid w:val="0064198F"/>
    <w:rsid w:val="00873315"/>
    <w:rsid w:val="00A00725"/>
    <w:rsid w:val="00C07DAD"/>
    <w:rsid w:val="00CC5112"/>
    <w:rsid w:val="00DC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007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2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007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2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2015-05-13T09:48:00Z</cp:lastPrinted>
  <dcterms:created xsi:type="dcterms:W3CDTF">2015-05-13T10:00:00Z</dcterms:created>
  <dcterms:modified xsi:type="dcterms:W3CDTF">2015-05-13T10:00:00Z</dcterms:modified>
</cp:coreProperties>
</file>